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E7FC4" w14:textId="1290D613" w:rsidR="00CA1CB1" w:rsidRPr="00583BBD" w:rsidRDefault="00AE3166" w:rsidP="001E2E76">
      <w:pPr>
        <w:pStyle w:val="a3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583BBD">
        <w:rPr>
          <w:b/>
        </w:rPr>
        <w:t xml:space="preserve">Правоприменительная </w:t>
      </w:r>
      <w:r w:rsidR="00CA1CB1" w:rsidRPr="00583BBD">
        <w:rPr>
          <w:b/>
        </w:rPr>
        <w:t xml:space="preserve">практика отдела контроля федеральной контрактной системы за 9 месяцев 2023 года </w:t>
      </w:r>
    </w:p>
    <w:p w14:paraId="3C52E065" w14:textId="77777777" w:rsidR="00CA1CB1" w:rsidRDefault="00CA1CB1" w:rsidP="001E2E76">
      <w:pPr>
        <w:pStyle w:val="a3"/>
        <w:spacing w:before="0" w:beforeAutospacing="0" w:after="0" w:afterAutospacing="0" w:line="360" w:lineRule="auto"/>
        <w:ind w:firstLine="709"/>
        <w:jc w:val="center"/>
      </w:pPr>
    </w:p>
    <w:p w14:paraId="4833FE6E" w14:textId="77777777" w:rsidR="00CA1CB1" w:rsidRDefault="00CA1CB1" w:rsidP="001E2E76">
      <w:pPr>
        <w:pStyle w:val="a3"/>
        <w:spacing w:before="0" w:beforeAutospacing="0" w:after="0" w:afterAutospacing="0" w:line="360" w:lineRule="auto"/>
        <w:ind w:firstLine="709"/>
        <w:jc w:val="center"/>
      </w:pPr>
    </w:p>
    <w:p w14:paraId="6E15B7BF" w14:textId="77777777" w:rsidR="00D03775" w:rsidRPr="00583BBD" w:rsidRDefault="00D03775" w:rsidP="001E2E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E2E76">
        <w:rPr>
          <w:color w:val="000000" w:themeColor="text1"/>
        </w:rPr>
        <w:t>В рамках доклада мне бы хотелось затронуть некоторые моменты работы территориального органа в части рассмотрения жалоб на действия субъектов контроля при осуществлении закупок.</w:t>
      </w:r>
    </w:p>
    <w:p w14:paraId="523715A5" w14:textId="77777777" w:rsidR="00760D40" w:rsidRPr="001E2E76" w:rsidRDefault="00760D40" w:rsidP="001E2E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E2E76">
        <w:rPr>
          <w:color w:val="000000" w:themeColor="text1"/>
        </w:rPr>
        <w:t>Для начала хочу привести немного статистики.</w:t>
      </w:r>
    </w:p>
    <w:p w14:paraId="26462D24" w14:textId="153C28C9" w:rsidR="00760D40" w:rsidRPr="001E2E76" w:rsidRDefault="00760D40" w:rsidP="001E2E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E2E76">
        <w:rPr>
          <w:color w:val="000000" w:themeColor="text1"/>
        </w:rPr>
        <w:t xml:space="preserve">По состоянию на </w:t>
      </w:r>
      <w:r w:rsidR="00AE3166">
        <w:rPr>
          <w:color w:val="000000" w:themeColor="text1"/>
        </w:rPr>
        <w:t>01.10</w:t>
      </w:r>
      <w:r w:rsidRPr="001E2E76">
        <w:rPr>
          <w:color w:val="000000" w:themeColor="text1"/>
        </w:rPr>
        <w:t xml:space="preserve">.2023 года Управлением было рассмотрено 3923 жалобы на действия субъектов контроля при осуществлении закупок. Это почти на 14% больше, чем за аналогичный период 2022 года (3418 жалоб). </w:t>
      </w:r>
    </w:p>
    <w:p w14:paraId="6D3E7B84" w14:textId="77777777" w:rsidR="00760D40" w:rsidRPr="001E2E76" w:rsidRDefault="00760D40" w:rsidP="001E2E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E2E76">
        <w:rPr>
          <w:color w:val="000000" w:themeColor="text1"/>
        </w:rPr>
        <w:t xml:space="preserve">Также за указанный период 2023 года Управлением было рассмотрено 1355 обращений о включении сведений в отношении участников закупки в Реестр недобросовестных поставщиков. В 631 случае Комиссия УФАС приняла решение о включении сведений в отношении участника закупки в Реестр в связи с выявлением в его действиях признаков недобросовестного поведения, в 724 случаях во включении сведений в РНП было отказано. </w:t>
      </w:r>
    </w:p>
    <w:p w14:paraId="11157510" w14:textId="195E3416" w:rsidR="00760D40" w:rsidRPr="001E2E76" w:rsidRDefault="00760D40" w:rsidP="001E2E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E2E76">
        <w:rPr>
          <w:color w:val="000000" w:themeColor="text1"/>
        </w:rPr>
        <w:t xml:space="preserve">Кроме того, за </w:t>
      </w:r>
      <w:r w:rsidR="00516302">
        <w:rPr>
          <w:color w:val="000000" w:themeColor="text1"/>
        </w:rPr>
        <w:t xml:space="preserve">9 месяцев </w:t>
      </w:r>
      <w:r w:rsidRPr="001E2E76">
        <w:rPr>
          <w:color w:val="000000" w:themeColor="text1"/>
        </w:rPr>
        <w:t xml:space="preserve">2023 года вынесено </w:t>
      </w:r>
      <w:r w:rsidR="00AB260A">
        <w:rPr>
          <w:color w:val="000000" w:themeColor="text1"/>
        </w:rPr>
        <w:t>почти</w:t>
      </w:r>
      <w:r w:rsidRPr="001E2E76">
        <w:rPr>
          <w:color w:val="000000" w:themeColor="text1"/>
        </w:rPr>
        <w:t xml:space="preserve"> </w:t>
      </w:r>
      <w:r w:rsidR="00593064">
        <w:rPr>
          <w:color w:val="000000" w:themeColor="text1"/>
        </w:rPr>
        <w:t xml:space="preserve">на </w:t>
      </w:r>
      <w:r w:rsidR="00144EF9">
        <w:rPr>
          <w:color w:val="000000" w:themeColor="text1"/>
        </w:rPr>
        <w:t>40</w:t>
      </w:r>
      <w:r w:rsidRPr="001E2E76">
        <w:rPr>
          <w:color w:val="000000" w:themeColor="text1"/>
        </w:rPr>
        <w:t xml:space="preserve"> % больше постановлений об административных правонарушениях за нарушения при проведении закупок, чем за аналогичный период предшествовавшего года (</w:t>
      </w:r>
      <w:r w:rsidR="00AB260A">
        <w:rPr>
          <w:color w:val="000000" w:themeColor="text1"/>
        </w:rPr>
        <w:t>608</w:t>
      </w:r>
      <w:r w:rsidRPr="001E2E76">
        <w:rPr>
          <w:color w:val="000000" w:themeColor="text1"/>
        </w:rPr>
        <w:t xml:space="preserve"> постановлений</w:t>
      </w:r>
      <w:r w:rsidR="006C691C">
        <w:rPr>
          <w:color w:val="000000" w:themeColor="text1"/>
        </w:rPr>
        <w:t xml:space="preserve"> против 347 в 2022 году</w:t>
      </w:r>
      <w:r w:rsidRPr="001E2E76">
        <w:rPr>
          <w:color w:val="000000" w:themeColor="text1"/>
        </w:rPr>
        <w:t xml:space="preserve">). А вот количество решений, вынесенных по результатам проведения внеплановых проверок в 2023 году наоборот сократилось – по состоянию на </w:t>
      </w:r>
      <w:r w:rsidR="00074E60">
        <w:rPr>
          <w:color w:val="000000" w:themeColor="text1"/>
        </w:rPr>
        <w:t>01.10.</w:t>
      </w:r>
      <w:r w:rsidRPr="001E2E76">
        <w:rPr>
          <w:color w:val="000000" w:themeColor="text1"/>
        </w:rPr>
        <w:t>2023 года Инспекцией УФАС рассмотрено только 140 обращений (против 263 в 2022 год</w:t>
      </w:r>
      <w:r w:rsidR="007109CE" w:rsidRPr="001E2E76">
        <w:rPr>
          <w:color w:val="000000" w:themeColor="text1"/>
        </w:rPr>
        <w:t>у</w:t>
      </w:r>
      <w:r w:rsidRPr="001E2E76">
        <w:rPr>
          <w:color w:val="000000" w:themeColor="text1"/>
        </w:rPr>
        <w:t xml:space="preserve">). </w:t>
      </w:r>
    </w:p>
    <w:p w14:paraId="7F388EE5" w14:textId="77777777" w:rsidR="00A93395" w:rsidRPr="001E2E76" w:rsidRDefault="007109CE" w:rsidP="001E2E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E2E76">
        <w:rPr>
          <w:color w:val="000000" w:themeColor="text1"/>
        </w:rPr>
        <w:t>Рост числа обращений с жалобами на действия субъектов контроля связан в сравнении с предыдущим отчетным периодом объясняется в первую очередь аномально-низким количеством жалоб, поступивших в первые месяцы 2022, что было обусловлено внесенными изменениями в нормативно-правовую баз</w:t>
      </w:r>
      <w:r w:rsidR="00A93395" w:rsidRPr="001E2E76">
        <w:rPr>
          <w:color w:val="000000" w:themeColor="text1"/>
        </w:rPr>
        <w:t xml:space="preserve">у в сфере закупок. </w:t>
      </w:r>
    </w:p>
    <w:p w14:paraId="37CEEE37" w14:textId="77777777" w:rsidR="00A93395" w:rsidRPr="001E2E76" w:rsidRDefault="00A93395" w:rsidP="001E2E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E2E76">
        <w:rPr>
          <w:color w:val="000000" w:themeColor="text1"/>
        </w:rPr>
        <w:t xml:space="preserve">Наиболее частыми нарушениями, выявленными Комиссией УФАС </w:t>
      </w:r>
      <w:proofErr w:type="gramStart"/>
      <w:r w:rsidRPr="001E2E76">
        <w:rPr>
          <w:color w:val="000000" w:themeColor="text1"/>
        </w:rPr>
        <w:t>в 2023 году</w:t>
      </w:r>
      <w:proofErr w:type="gramEnd"/>
      <w:r w:rsidRPr="001E2E76">
        <w:rPr>
          <w:color w:val="000000" w:themeColor="text1"/>
        </w:rPr>
        <w:t xml:space="preserve"> стали нарушения, связанные с установлением ненадлежащего порядка оценки заявок, некорректных дополнительных требований к участникам закупок, а также неправильном применении национального режима при проведении закупочных процедур. В тоже время, необходимо отметить, что в 2023 году существенно снизилось количество жалоб на необоснованные отказы в допуске заявки к участию в закупках. </w:t>
      </w:r>
    </w:p>
    <w:p w14:paraId="18957399" w14:textId="06F38AC5" w:rsidR="00D03775" w:rsidRPr="001E2E76" w:rsidRDefault="00A93395" w:rsidP="001E2E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E2E76">
        <w:rPr>
          <w:color w:val="000000" w:themeColor="text1"/>
        </w:rPr>
        <w:t>В свою очередь</w:t>
      </w:r>
      <w:r w:rsidR="007109CE" w:rsidRPr="001E2E76">
        <w:rPr>
          <w:color w:val="000000" w:themeColor="text1"/>
        </w:rPr>
        <w:t xml:space="preserve">, увеличение числа обращений по вопросу включения сведений в Реестр недобросовестных поставщиков объясняется увеличением числа односторонних </w:t>
      </w:r>
      <w:r w:rsidR="007109CE" w:rsidRPr="001E2E76">
        <w:rPr>
          <w:color w:val="000000" w:themeColor="text1"/>
        </w:rPr>
        <w:lastRenderedPageBreak/>
        <w:t xml:space="preserve">отказов от исполнения государственных контрактов, являющихся последствиями политики ряда недружественных государств по отношению к нашей стране. При этом, необходимо отметить, что государственные заказчики далеко не всегда идут на встречу участникам в </w:t>
      </w:r>
      <w:r w:rsidR="00935938">
        <w:rPr>
          <w:color w:val="000000" w:themeColor="text1"/>
        </w:rPr>
        <w:t>подобных случаях</w:t>
      </w:r>
      <w:r w:rsidR="007109CE" w:rsidRPr="001E2E76">
        <w:rPr>
          <w:color w:val="000000" w:themeColor="text1"/>
        </w:rPr>
        <w:t xml:space="preserve"> – отмечаются </w:t>
      </w:r>
      <w:r w:rsidR="00935938">
        <w:rPr>
          <w:color w:val="000000" w:themeColor="text1"/>
        </w:rPr>
        <w:t>ситуации</w:t>
      </w:r>
      <w:r w:rsidR="007109CE" w:rsidRPr="001E2E76">
        <w:rPr>
          <w:color w:val="000000" w:themeColor="text1"/>
        </w:rPr>
        <w:t>, когда односторонние отказы были обусловлены нежеланием заказчиков согласовывать замену товаров на продукцию с аналогичными, или улучшенными показателями, продлевать ср</w:t>
      </w:r>
      <w:r w:rsidR="003E12F2" w:rsidRPr="001E2E76">
        <w:rPr>
          <w:color w:val="000000" w:themeColor="text1"/>
        </w:rPr>
        <w:t xml:space="preserve">оки исполнения контрактов. Вместе с тем, считаю необходимым подчеркнуть важность поиска компромиссов и вариантов «мирного урегулирования» спорных ситуаций в тех случаях, когда исполнение контракта осложняется не по причине недобросовестного поведения сторон, а в силу внешних обстоятельств. </w:t>
      </w:r>
    </w:p>
    <w:p w14:paraId="3880703A" w14:textId="516FA9DC" w:rsidR="003E12F2" w:rsidRPr="001E2E76" w:rsidRDefault="003E12F2" w:rsidP="001E2E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E2E76">
        <w:rPr>
          <w:color w:val="000000" w:themeColor="text1"/>
        </w:rPr>
        <w:t>Кроме того, в сфере ведения Реестра недобросовестных поставщиков по-прежнему отмечаются ситуации, когда отдельные государственные и муниципальные заказчики открыто злоупотребляют своим правом на защиту законных прав и интересов при помощи инструмента РНП, что выражается в необоснованн</w:t>
      </w:r>
      <w:r w:rsidR="00621AAD">
        <w:rPr>
          <w:color w:val="000000" w:themeColor="text1"/>
        </w:rPr>
        <w:t xml:space="preserve">ых попытках </w:t>
      </w:r>
      <w:r w:rsidRPr="001E2E76">
        <w:rPr>
          <w:color w:val="000000" w:themeColor="text1"/>
        </w:rPr>
        <w:t>включени</w:t>
      </w:r>
      <w:r w:rsidR="00621AAD">
        <w:rPr>
          <w:color w:val="000000" w:themeColor="text1"/>
        </w:rPr>
        <w:t>я</w:t>
      </w:r>
      <w:r w:rsidR="00E13850">
        <w:rPr>
          <w:color w:val="000000" w:themeColor="text1"/>
        </w:rPr>
        <w:t xml:space="preserve"> в реестр</w:t>
      </w:r>
      <w:r w:rsidRPr="001E2E76">
        <w:rPr>
          <w:color w:val="000000" w:themeColor="text1"/>
        </w:rPr>
        <w:t xml:space="preserve"> поставщиков товаров и услуг</w:t>
      </w:r>
      <w:r w:rsidR="00E13850">
        <w:rPr>
          <w:color w:val="000000" w:themeColor="text1"/>
        </w:rPr>
        <w:t>, не проявивших признаков недобросовестности на стадии заключения или исполнения</w:t>
      </w:r>
      <w:r w:rsidR="00115749">
        <w:rPr>
          <w:color w:val="000000" w:themeColor="text1"/>
        </w:rPr>
        <w:t xml:space="preserve"> государственного/муниципального</w:t>
      </w:r>
      <w:r w:rsidR="00E13850">
        <w:rPr>
          <w:color w:val="000000" w:themeColor="text1"/>
        </w:rPr>
        <w:t xml:space="preserve"> контракта</w:t>
      </w:r>
      <w:r w:rsidRPr="001E2E76">
        <w:rPr>
          <w:color w:val="000000" w:themeColor="text1"/>
        </w:rPr>
        <w:t xml:space="preserve">. Наиболее частыми являются случаи, когда заказчики передают в УФАС сведения о тех участниках закупки, с которыми они просто не желают вести дела в силу соображений, не связанных с качеством исполнения контракта или экономией бюджетных средств. Со своей стороны, Управление отмечает, что находит данные действия заказчиков недопустимыми. </w:t>
      </w:r>
    </w:p>
    <w:p w14:paraId="325E2B07" w14:textId="759D4B8A" w:rsidR="00D03775" w:rsidRPr="00583BBD" w:rsidRDefault="003E12F2" w:rsidP="002E2A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E2E76">
        <w:rPr>
          <w:color w:val="000000" w:themeColor="text1"/>
        </w:rPr>
        <w:t>Отдельного внимания заслуживают вопросы повышения правовой грамотности заказчиков и участников государственных и муниципальных закупок. Нередки случаи, когда нарушения в сфере федеральной контрактной системы возникают не в силу наличия злого умысла, а по причине недостаточности квалификации ответственных должностных лиц, либо же просто по причине невнимательности или небрежности. Например</w:t>
      </w:r>
      <w:r w:rsidR="000E4E18" w:rsidRPr="001E2E76">
        <w:rPr>
          <w:color w:val="000000" w:themeColor="text1"/>
        </w:rPr>
        <w:t>,</w:t>
      </w:r>
      <w:r w:rsidRPr="001E2E76">
        <w:rPr>
          <w:color w:val="000000" w:themeColor="text1"/>
        </w:rPr>
        <w:t xml:space="preserve"> </w:t>
      </w:r>
      <w:proofErr w:type="gramStart"/>
      <w:r w:rsidRPr="001E2E76">
        <w:rPr>
          <w:color w:val="000000" w:themeColor="text1"/>
        </w:rPr>
        <w:t>казалось бы</w:t>
      </w:r>
      <w:proofErr w:type="gramEnd"/>
      <w:r w:rsidRPr="001E2E76">
        <w:rPr>
          <w:color w:val="000000" w:themeColor="text1"/>
        </w:rPr>
        <w:t xml:space="preserve"> незначительные по форме ошибки, связанные с правильным выбором и применением кодов ОКПД и КТРУ являются очень значимыми по содержанию, и зачастую приводят к отмене закупочных процедур и привлечению заказчиков и уполномоченных органов к административной ответственности. </w:t>
      </w:r>
      <w:r w:rsidR="000E4E18" w:rsidRPr="001E2E76">
        <w:rPr>
          <w:color w:val="000000" w:themeColor="text1"/>
        </w:rPr>
        <w:t>Отдельного внимания заслуживают нарушения, связанные с несоблюдением сроков совершения юридически-значимых действий в ходе закупочных процедур. Необходимо помнить, что</w:t>
      </w:r>
      <w:r w:rsidR="001461F9" w:rsidRPr="001461F9">
        <w:rPr>
          <w:color w:val="000000" w:themeColor="text1"/>
        </w:rPr>
        <w:t xml:space="preserve"> </w:t>
      </w:r>
      <w:r w:rsidR="001461F9">
        <w:rPr>
          <w:color w:val="000000" w:themeColor="text1"/>
        </w:rPr>
        <w:t>несоблюдение указанных сроков</w:t>
      </w:r>
      <w:r w:rsidR="001461F9" w:rsidRPr="001461F9">
        <w:rPr>
          <w:color w:val="000000" w:themeColor="text1"/>
        </w:rPr>
        <w:t xml:space="preserve"> </w:t>
      </w:r>
      <w:r w:rsidR="001461F9">
        <w:rPr>
          <w:color w:val="000000" w:themeColor="text1"/>
        </w:rPr>
        <w:t>является существенным административным правонарушением</w:t>
      </w:r>
      <w:r w:rsidR="002E2A47">
        <w:rPr>
          <w:color w:val="000000" w:themeColor="text1"/>
        </w:rPr>
        <w:t xml:space="preserve">. Кроме того, </w:t>
      </w:r>
      <w:r w:rsidR="000E4E18" w:rsidRPr="001E2E76">
        <w:rPr>
          <w:color w:val="000000" w:themeColor="text1"/>
        </w:rPr>
        <w:t xml:space="preserve">от своевременности </w:t>
      </w:r>
      <w:r w:rsidR="00A93395" w:rsidRPr="001E2E76">
        <w:rPr>
          <w:color w:val="000000" w:themeColor="text1"/>
        </w:rPr>
        <w:t>размещения в Единой ин</w:t>
      </w:r>
      <w:r w:rsidR="001E2E76">
        <w:rPr>
          <w:color w:val="000000" w:themeColor="text1"/>
        </w:rPr>
        <w:t xml:space="preserve">формационной системе извещения, </w:t>
      </w:r>
      <w:r w:rsidR="00A93395" w:rsidRPr="001E2E76">
        <w:rPr>
          <w:color w:val="000000" w:themeColor="text1"/>
        </w:rPr>
        <w:t>протоколов подведения итогов закупки</w:t>
      </w:r>
      <w:r w:rsidR="001E2E76">
        <w:rPr>
          <w:color w:val="000000" w:themeColor="text1"/>
        </w:rPr>
        <w:t xml:space="preserve">, протоколов признания участника уклонившимся от заключения государственного </w:t>
      </w:r>
      <w:r w:rsidR="001E2E76">
        <w:rPr>
          <w:color w:val="000000" w:themeColor="text1"/>
        </w:rPr>
        <w:lastRenderedPageBreak/>
        <w:t xml:space="preserve">контракта, а также сведений о расторжении контракта в одностороннем порядке </w:t>
      </w:r>
      <w:r w:rsidR="001E2E76" w:rsidRPr="001E2E76">
        <w:rPr>
          <w:color w:val="000000" w:themeColor="text1"/>
        </w:rPr>
        <w:t>напрямую зависит эффективность закупочной процедуры</w:t>
      </w:r>
      <w:r w:rsidR="00A93395" w:rsidRPr="001E2E76">
        <w:rPr>
          <w:color w:val="000000" w:themeColor="text1"/>
        </w:rPr>
        <w:t xml:space="preserve">. </w:t>
      </w:r>
    </w:p>
    <w:p w14:paraId="61A569BB" w14:textId="77777777" w:rsidR="00A93395" w:rsidRPr="001E2E76" w:rsidRDefault="00A93395" w:rsidP="001E2E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E2E76">
        <w:rPr>
          <w:color w:val="000000" w:themeColor="text1"/>
        </w:rPr>
        <w:t>Отдельного внимания заслуживает работа в части защиты принятых решений в системе арбитражных судов Российской Федерации. Хочу особо отметить, что эта деятельность имеет колоссальное значение: недостаточно просто выявить нарушения законодательства в действиях подконтрольных субъектов - крайне важно не допустит отмены принятых решений в судебном порядке. </w:t>
      </w:r>
    </w:p>
    <w:p w14:paraId="21D621FF" w14:textId="49292AEE" w:rsidR="00A93395" w:rsidRPr="001E2E76" w:rsidRDefault="00A93395" w:rsidP="001E2E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33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Арбитражными судами трех инстанций </w:t>
      </w:r>
      <w:r w:rsidR="00074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9 месяцев </w:t>
      </w:r>
      <w:r w:rsidRPr="00A933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2023 год</w:t>
      </w:r>
      <w:r w:rsidRPr="001E2E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933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отношении заявленных требований было принято </w:t>
      </w:r>
      <w:r w:rsidR="0079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372 судебных</w:t>
      </w:r>
      <w:r w:rsidRPr="00A933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акт</w:t>
      </w:r>
      <w:r w:rsidR="00793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933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рамках которых суды постановили: </w:t>
      </w:r>
    </w:p>
    <w:p w14:paraId="2EE2FF2A" w14:textId="315A13C7" w:rsidR="00A93395" w:rsidRPr="001E2E76" w:rsidRDefault="00A93395" w:rsidP="001E2E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E2E76">
        <w:rPr>
          <w:color w:val="000000" w:themeColor="text1"/>
        </w:rPr>
        <w:t>- оставить решения Комиссии антимонопольного органа в силе: в 8</w:t>
      </w:r>
      <w:r w:rsidR="00906E2E">
        <w:rPr>
          <w:color w:val="000000" w:themeColor="text1"/>
        </w:rPr>
        <w:t>8</w:t>
      </w:r>
      <w:r w:rsidRPr="001E2E76">
        <w:rPr>
          <w:color w:val="000000" w:themeColor="text1"/>
        </w:rPr>
        <w:t>% случаев; (против 75% в аналогичном периоде 2022 года)</w:t>
      </w:r>
    </w:p>
    <w:p w14:paraId="5563CBB1" w14:textId="0BC363E5" w:rsidR="00A93395" w:rsidRPr="001E2E76" w:rsidRDefault="00A93395" w:rsidP="001E2E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E2E76">
        <w:rPr>
          <w:color w:val="000000" w:themeColor="text1"/>
        </w:rPr>
        <w:t>- отменить решения: в 1</w:t>
      </w:r>
      <w:r w:rsidR="00906E2E">
        <w:rPr>
          <w:color w:val="000000" w:themeColor="text1"/>
        </w:rPr>
        <w:t>1</w:t>
      </w:r>
      <w:r w:rsidRPr="001E2E76">
        <w:rPr>
          <w:color w:val="000000" w:themeColor="text1"/>
        </w:rPr>
        <w:t>% случаев; (против 24% в 2022 году)</w:t>
      </w:r>
    </w:p>
    <w:p w14:paraId="708A328B" w14:textId="77777777" w:rsidR="00A93395" w:rsidRPr="00A93395" w:rsidRDefault="00A93395" w:rsidP="001E2E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1E2E76">
        <w:rPr>
          <w:color w:val="000000" w:themeColor="text1"/>
        </w:rPr>
        <w:t>- отменить решение частично: в 1% случаев.</w:t>
      </w:r>
    </w:p>
    <w:p w14:paraId="00C1F842" w14:textId="10E034F0" w:rsidR="00A93395" w:rsidRPr="00A93395" w:rsidRDefault="00A93395" w:rsidP="001E2E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33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оставить решение Комиссии УФАС о включении в РНП в силе: в 8</w:t>
      </w:r>
      <w:r w:rsidR="003B31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A933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 случаев (против 80% случаев в аналогичном периоде 2022 года); </w:t>
      </w:r>
    </w:p>
    <w:p w14:paraId="2C5DB5E6" w14:textId="466EAD96" w:rsidR="00A93395" w:rsidRPr="00A93395" w:rsidRDefault="00A93395" w:rsidP="001E2E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33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отменить решение о включении в РНП: в 1</w:t>
      </w:r>
      <w:r w:rsidR="003B31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A933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 случаев (против 20% случаев в 2022 году); </w:t>
      </w:r>
    </w:p>
    <w:p w14:paraId="2217FBB2" w14:textId="77777777" w:rsidR="00A93395" w:rsidRPr="00A93395" w:rsidRDefault="00A93395" w:rsidP="001E2E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33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решение отменить частично: в 1% случаев.</w:t>
      </w:r>
    </w:p>
    <w:p w14:paraId="0D1F910E" w14:textId="77777777" w:rsidR="00A93395" w:rsidRPr="00A93395" w:rsidRDefault="00A93395" w:rsidP="001E2E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33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этом, необходимо отметить, что все решения Комиссии УФАС, обжалованные в ЦА ФАС России были оставлены без изменения, нарушений в действиях территориального органа центральным аппаратом выявлено не было.</w:t>
      </w:r>
      <w:bookmarkStart w:id="0" w:name="_GoBack"/>
      <w:bookmarkEnd w:id="0"/>
    </w:p>
    <w:sectPr w:rsidR="00A93395" w:rsidRPr="00A9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93"/>
    <w:rsid w:val="00074E60"/>
    <w:rsid w:val="000E4E18"/>
    <w:rsid w:val="0010394F"/>
    <w:rsid w:val="00115749"/>
    <w:rsid w:val="00144EF9"/>
    <w:rsid w:val="001461F9"/>
    <w:rsid w:val="001D53F5"/>
    <w:rsid w:val="001E2E76"/>
    <w:rsid w:val="002C1113"/>
    <w:rsid w:val="002E2A47"/>
    <w:rsid w:val="003643C4"/>
    <w:rsid w:val="003B31AE"/>
    <w:rsid w:val="003E12F2"/>
    <w:rsid w:val="00516302"/>
    <w:rsid w:val="00583BBD"/>
    <w:rsid w:val="00593064"/>
    <w:rsid w:val="00621AAD"/>
    <w:rsid w:val="006C691C"/>
    <w:rsid w:val="007109CE"/>
    <w:rsid w:val="00760D40"/>
    <w:rsid w:val="007874C4"/>
    <w:rsid w:val="00793E3C"/>
    <w:rsid w:val="008C0D50"/>
    <w:rsid w:val="00906E2E"/>
    <w:rsid w:val="00935938"/>
    <w:rsid w:val="00973593"/>
    <w:rsid w:val="00A03F33"/>
    <w:rsid w:val="00A455EF"/>
    <w:rsid w:val="00A93395"/>
    <w:rsid w:val="00AA2EE2"/>
    <w:rsid w:val="00AB260A"/>
    <w:rsid w:val="00AE3166"/>
    <w:rsid w:val="00B107AB"/>
    <w:rsid w:val="00BF7D21"/>
    <w:rsid w:val="00CA1CB1"/>
    <w:rsid w:val="00CB2A28"/>
    <w:rsid w:val="00D03775"/>
    <w:rsid w:val="00D13B8E"/>
    <w:rsid w:val="00D65A28"/>
    <w:rsid w:val="00E13850"/>
    <w:rsid w:val="00F20474"/>
    <w:rsid w:val="00F801B3"/>
    <w:rsid w:val="00FC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52E3"/>
  <w15:chartTrackingRefBased/>
  <w15:docId w15:val="{C5470743-D478-4757-8523-DF21FCD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Марьина Светлана Владимировна</cp:lastModifiedBy>
  <cp:revision>3</cp:revision>
  <dcterms:created xsi:type="dcterms:W3CDTF">2023-10-11T11:18:00Z</dcterms:created>
  <dcterms:modified xsi:type="dcterms:W3CDTF">2023-10-11T11:19:00Z</dcterms:modified>
</cp:coreProperties>
</file>