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63" w:rsidRPr="006B5AF1" w:rsidRDefault="00AA3263" w:rsidP="006B5AF1">
      <w:pPr>
        <w:widowControl w:val="0"/>
        <w:ind w:firstLine="720"/>
        <w:jc w:val="both"/>
        <w:rPr>
          <w:b/>
          <w:szCs w:val="28"/>
        </w:rPr>
      </w:pPr>
      <w:bookmarkStart w:id="0" w:name="_GoBack"/>
      <w:bookmarkEnd w:id="0"/>
      <w:r w:rsidRPr="006B5AF1">
        <w:rPr>
          <w:b/>
          <w:szCs w:val="28"/>
        </w:rPr>
        <w:t xml:space="preserve">Итоги работы отдела контроля органов власти </w:t>
      </w:r>
      <w:r w:rsidR="007A2A88" w:rsidRPr="006B5AF1">
        <w:rPr>
          <w:b/>
          <w:szCs w:val="28"/>
        </w:rPr>
        <w:t xml:space="preserve">за </w:t>
      </w:r>
      <w:r w:rsidR="002A4F66" w:rsidRPr="006B5AF1">
        <w:rPr>
          <w:b/>
          <w:szCs w:val="28"/>
        </w:rPr>
        <w:t>2</w:t>
      </w:r>
      <w:r w:rsidR="00B7018A" w:rsidRPr="006B5AF1">
        <w:rPr>
          <w:b/>
          <w:szCs w:val="28"/>
        </w:rPr>
        <w:t xml:space="preserve"> квартал </w:t>
      </w:r>
      <w:r w:rsidRPr="006B5AF1">
        <w:rPr>
          <w:b/>
          <w:szCs w:val="28"/>
        </w:rPr>
        <w:t>20</w:t>
      </w:r>
      <w:r w:rsidR="00B7018A" w:rsidRPr="006B5AF1">
        <w:rPr>
          <w:b/>
          <w:szCs w:val="28"/>
        </w:rPr>
        <w:t>20</w:t>
      </w:r>
      <w:r w:rsidRPr="006B5AF1">
        <w:rPr>
          <w:b/>
          <w:szCs w:val="28"/>
        </w:rPr>
        <w:t xml:space="preserve"> год</w:t>
      </w:r>
      <w:r w:rsidR="00B7018A" w:rsidRPr="006B5AF1">
        <w:rPr>
          <w:b/>
          <w:szCs w:val="28"/>
        </w:rPr>
        <w:t>а</w:t>
      </w:r>
    </w:p>
    <w:p w:rsidR="00AA3263" w:rsidRPr="006B5AF1" w:rsidRDefault="00AA3263" w:rsidP="006B5AF1">
      <w:pPr>
        <w:widowControl w:val="0"/>
        <w:ind w:firstLine="720"/>
        <w:jc w:val="both"/>
        <w:rPr>
          <w:szCs w:val="28"/>
        </w:rPr>
      </w:pPr>
    </w:p>
    <w:p w:rsidR="00AA3263" w:rsidRPr="006B5AF1" w:rsidRDefault="003C22FD" w:rsidP="006B5AF1">
      <w:pPr>
        <w:pStyle w:val="afd"/>
        <w:widowControl w:val="0"/>
        <w:spacing w:before="0" w:beforeAutospacing="0" w:after="0"/>
        <w:ind w:firstLine="720"/>
        <w:jc w:val="both"/>
        <w:rPr>
          <w:sz w:val="28"/>
          <w:szCs w:val="28"/>
        </w:rPr>
      </w:pPr>
      <w:r w:rsidRPr="006B5AF1">
        <w:rPr>
          <w:sz w:val="28"/>
          <w:szCs w:val="28"/>
        </w:rPr>
        <w:t xml:space="preserve">За истекший период 2020г. в отдел </w:t>
      </w:r>
      <w:r w:rsidR="00381C16" w:rsidRPr="006B5AF1">
        <w:rPr>
          <w:sz w:val="28"/>
          <w:szCs w:val="28"/>
        </w:rPr>
        <w:t>п</w:t>
      </w:r>
      <w:r w:rsidR="00AA3263" w:rsidRPr="006B5AF1">
        <w:rPr>
          <w:sz w:val="28"/>
          <w:szCs w:val="28"/>
        </w:rPr>
        <w:t xml:space="preserve">оступило </w:t>
      </w:r>
      <w:r w:rsidR="002A4F66" w:rsidRPr="006B5AF1">
        <w:rPr>
          <w:sz w:val="28"/>
          <w:szCs w:val="28"/>
        </w:rPr>
        <w:t>357</w:t>
      </w:r>
      <w:r w:rsidRPr="006B5AF1">
        <w:rPr>
          <w:sz w:val="28"/>
          <w:szCs w:val="28"/>
        </w:rPr>
        <w:t xml:space="preserve"> </w:t>
      </w:r>
      <w:r w:rsidR="00AA3263" w:rsidRPr="006B5AF1">
        <w:rPr>
          <w:sz w:val="28"/>
          <w:szCs w:val="28"/>
        </w:rPr>
        <w:t>заявлений о признаках нарушений ст.ст.15, 16, 17, 17.1, 19-20 Закона о защите конкуренции</w:t>
      </w:r>
      <w:r w:rsidR="00E50769" w:rsidRPr="006B5AF1">
        <w:rPr>
          <w:sz w:val="28"/>
          <w:szCs w:val="28"/>
        </w:rPr>
        <w:t xml:space="preserve"> (</w:t>
      </w:r>
      <w:r w:rsidR="00B7018A" w:rsidRPr="006B5AF1">
        <w:rPr>
          <w:sz w:val="28"/>
          <w:szCs w:val="28"/>
        </w:rPr>
        <w:t>за вес</w:t>
      </w:r>
      <w:r w:rsidRPr="006B5AF1">
        <w:rPr>
          <w:sz w:val="28"/>
          <w:szCs w:val="28"/>
        </w:rPr>
        <w:t>ь</w:t>
      </w:r>
      <w:r w:rsidR="00B7018A" w:rsidRPr="006B5AF1">
        <w:rPr>
          <w:sz w:val="28"/>
          <w:szCs w:val="28"/>
        </w:rPr>
        <w:t xml:space="preserve"> 2019 поступило 364 заявления</w:t>
      </w:r>
      <w:r w:rsidR="00E50769" w:rsidRPr="006B5AF1">
        <w:rPr>
          <w:sz w:val="28"/>
          <w:szCs w:val="28"/>
        </w:rPr>
        <w:t>)</w:t>
      </w:r>
      <w:r w:rsidRPr="006B5AF1">
        <w:rPr>
          <w:sz w:val="28"/>
          <w:szCs w:val="28"/>
        </w:rPr>
        <w:t>.</w:t>
      </w:r>
    </w:p>
    <w:p w:rsidR="001A1320" w:rsidRPr="006B5AF1" w:rsidRDefault="003C22FD" w:rsidP="006B5AF1">
      <w:pPr>
        <w:pStyle w:val="afd"/>
        <w:widowControl w:val="0"/>
        <w:spacing w:before="0" w:beforeAutospacing="0" w:after="0"/>
        <w:ind w:firstLine="720"/>
        <w:jc w:val="both"/>
        <w:rPr>
          <w:sz w:val="28"/>
          <w:szCs w:val="28"/>
        </w:rPr>
      </w:pPr>
      <w:r w:rsidRPr="006B5AF1">
        <w:rPr>
          <w:sz w:val="28"/>
          <w:szCs w:val="28"/>
        </w:rPr>
        <w:t>В</w:t>
      </w:r>
      <w:r w:rsidR="006E3CAA" w:rsidRPr="006B5AF1">
        <w:rPr>
          <w:sz w:val="28"/>
          <w:szCs w:val="28"/>
        </w:rPr>
        <w:t>озбуждено 1</w:t>
      </w:r>
      <w:r w:rsidR="002A4F66" w:rsidRPr="006B5AF1">
        <w:rPr>
          <w:sz w:val="28"/>
          <w:szCs w:val="28"/>
        </w:rPr>
        <w:t>6</w:t>
      </w:r>
      <w:r w:rsidR="006E3CAA" w:rsidRPr="006B5AF1">
        <w:rPr>
          <w:sz w:val="28"/>
          <w:szCs w:val="28"/>
        </w:rPr>
        <w:t xml:space="preserve"> дел, </w:t>
      </w:r>
      <w:r w:rsidR="0038591B" w:rsidRPr="006B5AF1">
        <w:rPr>
          <w:sz w:val="28"/>
          <w:szCs w:val="28"/>
        </w:rPr>
        <w:t>принято 5 решений, 3 из которых о признании нарушения антимонопольного законодательства.</w:t>
      </w:r>
    </w:p>
    <w:p w:rsidR="0038591B" w:rsidRPr="006B5AF1" w:rsidRDefault="0038591B" w:rsidP="006B5AF1">
      <w:pPr>
        <w:pStyle w:val="afd"/>
        <w:spacing w:before="0" w:beforeAutospacing="0" w:after="0"/>
        <w:ind w:firstLine="720"/>
        <w:jc w:val="both"/>
        <w:rPr>
          <w:sz w:val="28"/>
          <w:szCs w:val="28"/>
        </w:rPr>
      </w:pPr>
    </w:p>
    <w:p w:rsidR="0038591B" w:rsidRPr="006B5AF1" w:rsidRDefault="0038591B" w:rsidP="006B5AF1">
      <w:pPr>
        <w:pStyle w:val="afd"/>
        <w:widowControl w:val="0"/>
        <w:spacing w:before="0" w:beforeAutospacing="0" w:after="0"/>
        <w:ind w:firstLine="708"/>
        <w:jc w:val="both"/>
        <w:rPr>
          <w:b/>
          <w:sz w:val="28"/>
          <w:szCs w:val="28"/>
        </w:rPr>
      </w:pPr>
      <w:r w:rsidRPr="006B5AF1">
        <w:rPr>
          <w:b/>
          <w:sz w:val="28"/>
          <w:szCs w:val="28"/>
        </w:rPr>
        <w:t>Дела</w:t>
      </w:r>
    </w:p>
    <w:p w:rsidR="0038591B" w:rsidRPr="006B5AF1" w:rsidRDefault="0038591B" w:rsidP="006B5AF1">
      <w:pPr>
        <w:pStyle w:val="afd"/>
        <w:widowControl w:val="0"/>
        <w:spacing w:before="0" w:beforeAutospacing="0" w:after="0"/>
        <w:ind w:firstLine="708"/>
        <w:jc w:val="both"/>
        <w:rPr>
          <w:sz w:val="28"/>
          <w:szCs w:val="28"/>
        </w:rPr>
      </w:pPr>
      <w:r w:rsidRPr="006B5AF1">
        <w:rPr>
          <w:sz w:val="28"/>
          <w:szCs w:val="28"/>
        </w:rPr>
        <w:t>В действиях ряда государственных бюджетных учреждений Санкт-Петербурга признано нарушение</w:t>
      </w:r>
      <w:r w:rsidRPr="006B5AF1">
        <w:rPr>
          <w:b/>
          <w:sz w:val="28"/>
          <w:szCs w:val="28"/>
        </w:rPr>
        <w:t xml:space="preserve"> </w:t>
      </w:r>
      <w:r w:rsidRPr="006B5AF1">
        <w:rPr>
          <w:sz w:val="28"/>
          <w:szCs w:val="28"/>
        </w:rPr>
        <w:t>ч.1 ст.17 Закона о защите конкуренции при проведении закупок (на выполнение строительных работ, оказание охранных услуг), выразившееся в искусственном дроблении предмета закупок (по цене) в целях заключения контрактов с единственным поставщиком в обход применения конкурентных процедур, что привело к недопущению конкуренции за право выполнения работ (оказания услуг) по предметам закупок.</w:t>
      </w:r>
    </w:p>
    <w:p w:rsidR="0038591B" w:rsidRPr="006B5AF1" w:rsidRDefault="0038591B" w:rsidP="006B5AF1">
      <w:pPr>
        <w:pStyle w:val="afd"/>
        <w:spacing w:before="0" w:beforeAutospacing="0" w:after="0"/>
        <w:ind w:firstLine="720"/>
        <w:jc w:val="both"/>
        <w:rPr>
          <w:sz w:val="28"/>
          <w:szCs w:val="28"/>
        </w:rPr>
      </w:pPr>
    </w:p>
    <w:p w:rsidR="00913C6B" w:rsidRPr="006B5AF1" w:rsidRDefault="00552269" w:rsidP="006B5AF1">
      <w:pPr>
        <w:pStyle w:val="afd"/>
        <w:spacing w:before="0" w:beforeAutospacing="0" w:after="0"/>
        <w:ind w:firstLine="720"/>
        <w:jc w:val="both"/>
        <w:rPr>
          <w:b/>
          <w:sz w:val="28"/>
          <w:szCs w:val="28"/>
        </w:rPr>
      </w:pPr>
      <w:r w:rsidRPr="006B5AF1">
        <w:rPr>
          <w:b/>
          <w:sz w:val="28"/>
          <w:szCs w:val="28"/>
        </w:rPr>
        <w:t>Предупреждения</w:t>
      </w:r>
    </w:p>
    <w:p w:rsidR="00913C6B" w:rsidRPr="006B5AF1" w:rsidRDefault="00B131CE" w:rsidP="006B5AF1">
      <w:pPr>
        <w:pStyle w:val="afd"/>
        <w:spacing w:before="0" w:beforeAutospacing="0" w:after="0"/>
        <w:ind w:firstLine="720"/>
        <w:jc w:val="both"/>
        <w:rPr>
          <w:sz w:val="28"/>
          <w:szCs w:val="28"/>
        </w:rPr>
      </w:pPr>
      <w:r w:rsidRPr="006B5AF1">
        <w:rPr>
          <w:sz w:val="28"/>
          <w:szCs w:val="28"/>
        </w:rPr>
        <w:t xml:space="preserve">C начала 2020 </w:t>
      </w:r>
      <w:r w:rsidR="00552269" w:rsidRPr="006B5AF1">
        <w:rPr>
          <w:sz w:val="28"/>
          <w:szCs w:val="28"/>
        </w:rPr>
        <w:t xml:space="preserve">года органам власти СПб выдано </w:t>
      </w:r>
      <w:r w:rsidR="002A4F66" w:rsidRPr="006B5AF1">
        <w:rPr>
          <w:sz w:val="28"/>
          <w:szCs w:val="28"/>
        </w:rPr>
        <w:t>13</w:t>
      </w:r>
      <w:r w:rsidR="00552269" w:rsidRPr="006B5AF1">
        <w:rPr>
          <w:sz w:val="28"/>
          <w:szCs w:val="28"/>
        </w:rPr>
        <w:t xml:space="preserve"> предупреждени</w:t>
      </w:r>
      <w:r w:rsidRPr="006B5AF1">
        <w:rPr>
          <w:sz w:val="28"/>
          <w:szCs w:val="28"/>
        </w:rPr>
        <w:t>й</w:t>
      </w:r>
      <w:r w:rsidR="00552269" w:rsidRPr="006B5AF1">
        <w:rPr>
          <w:sz w:val="28"/>
          <w:szCs w:val="28"/>
        </w:rPr>
        <w:t xml:space="preserve"> о прекращении нарушения антимонопольного законодательства</w:t>
      </w:r>
      <w:r w:rsidRPr="006B5AF1">
        <w:rPr>
          <w:sz w:val="28"/>
          <w:szCs w:val="28"/>
        </w:rPr>
        <w:t>,</w:t>
      </w:r>
      <w:r w:rsidR="00552269" w:rsidRPr="006B5AF1">
        <w:rPr>
          <w:sz w:val="28"/>
          <w:szCs w:val="28"/>
        </w:rPr>
        <w:t xml:space="preserve"> </w:t>
      </w:r>
      <w:r w:rsidR="002A4F66" w:rsidRPr="006B5AF1">
        <w:rPr>
          <w:sz w:val="28"/>
          <w:szCs w:val="28"/>
        </w:rPr>
        <w:t>7</w:t>
      </w:r>
      <w:r w:rsidRPr="006B5AF1">
        <w:rPr>
          <w:sz w:val="28"/>
          <w:szCs w:val="28"/>
        </w:rPr>
        <w:t xml:space="preserve"> из которых исполнен</w:t>
      </w:r>
      <w:r w:rsidR="002A4F66" w:rsidRPr="006B5AF1">
        <w:rPr>
          <w:sz w:val="28"/>
          <w:szCs w:val="28"/>
        </w:rPr>
        <w:t>ы</w:t>
      </w:r>
      <w:r w:rsidRPr="006B5AF1">
        <w:rPr>
          <w:sz w:val="28"/>
          <w:szCs w:val="28"/>
        </w:rPr>
        <w:t>, по остальным срок исполнения не наступил.</w:t>
      </w:r>
    </w:p>
    <w:p w:rsidR="002A4F66" w:rsidRPr="006B5AF1" w:rsidRDefault="002A4F66" w:rsidP="006B5AF1">
      <w:pPr>
        <w:ind w:firstLine="709"/>
        <w:jc w:val="both"/>
        <w:rPr>
          <w:color w:val="000000"/>
          <w:szCs w:val="28"/>
        </w:rPr>
      </w:pPr>
      <w:r w:rsidRPr="006B5AF1">
        <w:rPr>
          <w:b/>
          <w:color w:val="000000"/>
          <w:szCs w:val="28"/>
        </w:rPr>
        <w:t xml:space="preserve">Правительству Санкт-Петербурга выдано предупреждение о необходимости изменения </w:t>
      </w:r>
      <w:r w:rsidRPr="006B5AF1">
        <w:rPr>
          <w:b/>
          <w:szCs w:val="28"/>
        </w:rPr>
        <w:t>акта</w:t>
      </w:r>
      <w:r w:rsidRPr="006B5AF1">
        <w:rPr>
          <w:szCs w:val="28"/>
        </w:rPr>
        <w:t xml:space="preserve">, который содержит признаки нарушения </w:t>
      </w:r>
      <w:hyperlink r:id="rId7" w:history="1">
        <w:r w:rsidRPr="006B5AF1">
          <w:rPr>
            <w:color w:val="0000FF"/>
            <w:szCs w:val="28"/>
          </w:rPr>
          <w:t>части 1 статьи 15</w:t>
        </w:r>
      </w:hyperlink>
      <w:r w:rsidRPr="006B5AF1">
        <w:rPr>
          <w:szCs w:val="28"/>
        </w:rPr>
        <w:t xml:space="preserve"> Закона о защите конкуренции - постановления Правительства Санкт-Петербурга от 20.09.2012 № 1002 «О порядке взаимодействия исполнительных органов государственной власти Санкт-Петербурга при выдаче разрешений на установку или перемещение объектов для размещения информации в Санкт-Петербурге», путем исключения из пункта 4.4 Положения о порядке взаимодействия исполнительных органов государственной власти Санкт-Петербурга при выдаче разрешений на установку или перемещение объектов для размещения информации в Санкт-Петербурге, утвержденного постановлением Правительства Санкт-Петербурга от 20.09.2012 № 1002, указания конкретного хозяйствующего субъекта - </w:t>
      </w:r>
      <w:r w:rsidRPr="006B5AF1">
        <w:rPr>
          <w:i/>
          <w:szCs w:val="28"/>
        </w:rPr>
        <w:t xml:space="preserve">Санкт-Петербургское государственное унитарное предприятие «Трест геодезических работ и инженерных изысканий», </w:t>
      </w:r>
      <w:r w:rsidRPr="006B5AF1">
        <w:rPr>
          <w:szCs w:val="28"/>
        </w:rPr>
        <w:t>выдающего схему местности, необходимую для получения разрешения на установку или перемещение объектов для размещения информации в Санкт-Петербурге</w:t>
      </w:r>
      <w:r w:rsidRPr="006B5AF1">
        <w:rPr>
          <w:i/>
          <w:szCs w:val="28"/>
        </w:rPr>
        <w:t>.</w:t>
      </w:r>
    </w:p>
    <w:p w:rsidR="002A4F66" w:rsidRPr="006B5AF1" w:rsidRDefault="002A4F66" w:rsidP="006B5AF1">
      <w:pPr>
        <w:pStyle w:val="afd"/>
        <w:spacing w:after="0"/>
        <w:ind w:firstLine="737"/>
        <w:jc w:val="both"/>
        <w:rPr>
          <w:sz w:val="28"/>
          <w:szCs w:val="28"/>
        </w:rPr>
      </w:pPr>
      <w:r w:rsidRPr="006B5AF1">
        <w:rPr>
          <w:b/>
          <w:bCs/>
          <w:sz w:val="28"/>
          <w:szCs w:val="28"/>
        </w:rPr>
        <w:t>Главному управлению МЧС России по г. Санкт-Петербургу</w:t>
      </w:r>
      <w:r w:rsidRPr="006B5AF1">
        <w:rPr>
          <w:sz w:val="28"/>
          <w:szCs w:val="28"/>
        </w:rPr>
        <w:t xml:space="preserve">, </w:t>
      </w:r>
      <w:r w:rsidRPr="006B5AF1">
        <w:rPr>
          <w:b/>
          <w:bCs/>
          <w:sz w:val="28"/>
          <w:szCs w:val="28"/>
        </w:rPr>
        <w:t>Федерально</w:t>
      </w:r>
      <w:r w:rsidR="0038591B" w:rsidRPr="006B5AF1">
        <w:rPr>
          <w:b/>
          <w:bCs/>
          <w:sz w:val="28"/>
          <w:szCs w:val="28"/>
        </w:rPr>
        <w:t>му</w:t>
      </w:r>
      <w:r w:rsidRPr="006B5AF1">
        <w:rPr>
          <w:b/>
          <w:bCs/>
          <w:sz w:val="28"/>
          <w:szCs w:val="28"/>
        </w:rPr>
        <w:t xml:space="preserve"> казенно</w:t>
      </w:r>
      <w:r w:rsidR="0038591B" w:rsidRPr="006B5AF1">
        <w:rPr>
          <w:b/>
          <w:bCs/>
          <w:sz w:val="28"/>
          <w:szCs w:val="28"/>
        </w:rPr>
        <w:t>му</w:t>
      </w:r>
      <w:r w:rsidRPr="006B5AF1">
        <w:rPr>
          <w:b/>
          <w:bCs/>
          <w:sz w:val="28"/>
          <w:szCs w:val="28"/>
        </w:rPr>
        <w:t xml:space="preserve"> учреждени</w:t>
      </w:r>
      <w:r w:rsidR="0038591B" w:rsidRPr="006B5AF1">
        <w:rPr>
          <w:b/>
          <w:bCs/>
          <w:sz w:val="28"/>
          <w:szCs w:val="28"/>
        </w:rPr>
        <w:t>ю</w:t>
      </w:r>
      <w:r w:rsidRPr="006B5AF1">
        <w:rPr>
          <w:b/>
          <w:bCs/>
          <w:sz w:val="28"/>
          <w:szCs w:val="28"/>
        </w:rPr>
        <w:t xml:space="preserve"> «Центр управления в кризисных ситуациях Главного управления МЧС России по г. Санкт-Петербургу» </w:t>
      </w:r>
      <w:r w:rsidR="0038591B" w:rsidRPr="006B5AF1">
        <w:rPr>
          <w:b/>
          <w:bCs/>
          <w:sz w:val="28"/>
          <w:szCs w:val="28"/>
        </w:rPr>
        <w:t xml:space="preserve">выдано предупреждение </w:t>
      </w:r>
      <w:r w:rsidRPr="006B5AF1">
        <w:rPr>
          <w:b/>
          <w:bCs/>
          <w:sz w:val="28"/>
          <w:szCs w:val="28"/>
        </w:rPr>
        <w:t xml:space="preserve">о необходимости </w:t>
      </w:r>
      <w:r w:rsidRPr="006B5AF1">
        <w:rPr>
          <w:sz w:val="28"/>
          <w:szCs w:val="28"/>
        </w:rPr>
        <w:t xml:space="preserve">прекращения действий (бездействия), которые содержат признаки нарушения п.2, п.5, п.6, п.8 ст.15 Закона о защите конкуренции, об устранении причин и условий, способствовавших возникновению такого нарушения, и о принятии мер по устранению последствий такого нарушения, путем устранения ситуации, </w:t>
      </w:r>
      <w:r w:rsidRPr="006B5AF1">
        <w:rPr>
          <w:sz w:val="28"/>
          <w:szCs w:val="28"/>
        </w:rPr>
        <w:lastRenderedPageBreak/>
        <w:t>сложившейся при обслуживании и передаче сигналов о возникновении пожара посредством Системы передачи извещений «Централизованная автоматизированная система передачи извещений» (СПИ «ЦАСПИ»), в том числе путем обеспечения дублирования сигнала о возникновении пожара с объекта защиты непосредственно на пульт подразделения пожарной охраны, исключив возможность ЗАО «Центр безопасности «Охрана помещений» принимать сигнал о возникновении пожара от объекта защиты на сервисный центр ЗАО «ЦБОП» и передавать такой сигнал на пульт подразделения пожарной охраны, то есть обеспечить исполнение требований части 7 ст.83 Федерального закона от 22.07.2008 № 123-ФЗ «Технический регламент о требованиях пожарной безопасности».</w:t>
      </w:r>
    </w:p>
    <w:p w:rsidR="00552269" w:rsidRPr="006B5AF1" w:rsidRDefault="00552269" w:rsidP="006B5AF1">
      <w:pPr>
        <w:adjustRightInd w:val="0"/>
        <w:ind w:firstLine="720"/>
        <w:jc w:val="both"/>
        <w:rPr>
          <w:b/>
          <w:szCs w:val="28"/>
        </w:rPr>
      </w:pPr>
    </w:p>
    <w:p w:rsidR="00F35C0F" w:rsidRPr="006B5AF1" w:rsidRDefault="00F35C0F" w:rsidP="006B5AF1">
      <w:pPr>
        <w:pStyle w:val="afd"/>
        <w:spacing w:before="0" w:beforeAutospacing="0" w:after="0"/>
        <w:ind w:firstLine="720"/>
        <w:jc w:val="both"/>
        <w:rPr>
          <w:rStyle w:val="afe"/>
          <w:sz w:val="28"/>
          <w:szCs w:val="28"/>
        </w:rPr>
      </w:pPr>
      <w:r w:rsidRPr="006B5AF1">
        <w:rPr>
          <w:rStyle w:val="afe"/>
          <w:sz w:val="28"/>
          <w:szCs w:val="28"/>
        </w:rPr>
        <w:t>Суды.</w:t>
      </w:r>
    </w:p>
    <w:p w:rsidR="00B131CE" w:rsidRPr="006B5AF1" w:rsidRDefault="006B5AF1" w:rsidP="006B5AF1">
      <w:pPr>
        <w:widowControl w:val="0"/>
        <w:ind w:firstLine="720"/>
        <w:jc w:val="both"/>
        <w:rPr>
          <w:szCs w:val="28"/>
        </w:rPr>
      </w:pPr>
      <w:r w:rsidRPr="006B5AF1">
        <w:rPr>
          <w:szCs w:val="28"/>
        </w:rPr>
        <w:t>06.06.2020 Арбитражный суд города Санкт-Петербурга и Ленинградской области отказал в иске Балтийской Таможни, ООО «Партнер», ООО «Валро» о признании недействительным решения Санкт-Петербургского УФАС России</w:t>
      </w:r>
      <w:r w:rsidR="00D40D42">
        <w:rPr>
          <w:szCs w:val="28"/>
        </w:rPr>
        <w:t xml:space="preserve"> и подтвердил законность решения</w:t>
      </w:r>
      <w:r w:rsidRPr="006B5AF1">
        <w:rPr>
          <w:szCs w:val="28"/>
        </w:rPr>
        <w:t>, которым признано нарушение статьи 16 Закона о защите конкуренции в действиях ООО «Валро», ООО «Партнер», Балтийской таможни, выразившееся в заключении ограничивающих конкуренцию соглашений и осуществлении согласованных действий путем заключения Договоров на оказание услуг по хранению изъятых вещей без проведения конкурентных процедур, что предоставило указанным хозяйствующим субъектам исключительное право на оказание складских услуг как по хранению изъятых Балтийской таможней документов, товаров по уголовным делам, делам об административных правонарушениях, др., так и по хранению этих же товаров для таможенного оформления по окончании уголовных дел, дел об административных и др., привело к ограничению прав участников ВЭД (владельцев товаров) на получение услуги хранения у конкурирующих субъектов, включая организации СВХ, как в рамках свободного волеизъявления, так и в целях соблюдения нормативных требований таможенного законодательства, воспрепятствованию осуществления деятельности по предоставлению услуг по хранению иными хозяйствующими субъектами, и повышению цены на услуги по хранению.</w:t>
      </w:r>
    </w:p>
    <w:p w:rsidR="00913C6B" w:rsidRPr="006B5AF1" w:rsidRDefault="00913C6B" w:rsidP="006B5AF1">
      <w:pPr>
        <w:pStyle w:val="afd"/>
        <w:spacing w:before="0" w:beforeAutospacing="0" w:after="0"/>
        <w:ind w:firstLine="720"/>
        <w:jc w:val="both"/>
        <w:rPr>
          <w:sz w:val="28"/>
          <w:szCs w:val="28"/>
        </w:rPr>
      </w:pPr>
    </w:p>
    <w:sectPr w:rsidR="00913C6B" w:rsidRPr="006B5AF1" w:rsidSect="00552269">
      <w:headerReference w:type="even" r:id="rId8"/>
      <w:headerReference w:type="default" r:id="rId9"/>
      <w:footerReference w:type="even" r:id="rId10"/>
      <w:pgSz w:w="11906" w:h="16838" w:code="9"/>
      <w:pgMar w:top="851" w:right="851" w:bottom="1134" w:left="1418"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CA" w:rsidRDefault="001A1FCA">
      <w:r>
        <w:separator/>
      </w:r>
    </w:p>
  </w:endnote>
  <w:endnote w:type="continuationSeparator" w:id="0">
    <w:p w:rsidR="001A1FCA" w:rsidRDefault="001A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CA" w:rsidRDefault="001A1FCA" w:rsidP="00CE193A">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1A1FCA" w:rsidRDefault="001A1FCA">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CA" w:rsidRDefault="001A1FCA">
      <w:r>
        <w:separator/>
      </w:r>
    </w:p>
  </w:footnote>
  <w:footnote w:type="continuationSeparator" w:id="0">
    <w:p w:rsidR="001A1FCA" w:rsidRDefault="001A1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CA" w:rsidRDefault="001A1FCA"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1A1FCA" w:rsidRDefault="001A1FCA">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CA" w:rsidRPr="00A02FF1" w:rsidRDefault="001A1FCA"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793EEB">
      <w:rPr>
        <w:noProof/>
        <w:sz w:val="20"/>
      </w:rPr>
      <w:t>2</w:t>
    </w:r>
    <w:r w:rsidRPr="00A02FF1">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15:restartNumberingAfterBreak="0">
    <w:nsid w:val="0BFE3740"/>
    <w:multiLevelType w:val="multilevel"/>
    <w:tmpl w:val="9ABC95BA"/>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C6B5A7C"/>
    <w:multiLevelType w:val="multilevel"/>
    <w:tmpl w:val="9F46D7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47B5A13"/>
    <w:multiLevelType w:val="multilevel"/>
    <w:tmpl w:val="8998F294"/>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528634BF"/>
    <w:multiLevelType w:val="hybridMultilevel"/>
    <w:tmpl w:val="5C9AD778"/>
    <w:lvl w:ilvl="0" w:tplc="BFE66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48D6593"/>
    <w:multiLevelType w:val="multilevel"/>
    <w:tmpl w:val="07AC8A06"/>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3"/>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6525033"/>
    <w:multiLevelType w:val="multilevel"/>
    <w:tmpl w:val="11A085E6"/>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61D865BE"/>
    <w:multiLevelType w:val="hybridMultilevel"/>
    <w:tmpl w:val="34446E34"/>
    <w:lvl w:ilvl="0" w:tplc="701676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1"/>
  </w:num>
  <w:num w:numId="35">
    <w:abstractNumId w:val="9"/>
  </w:num>
  <w:num w:numId="36">
    <w:abstractNumId w:val="3"/>
  </w:num>
  <w:num w:numId="37">
    <w:abstractNumId w:val="5"/>
  </w:num>
  <w:num w:numId="38">
    <w:abstractNumId w:val="7"/>
  </w:num>
  <w:num w:numId="39">
    <w:abstractNumId w:val="4"/>
  </w:num>
  <w:num w:numId="40">
    <w:abstractNumId w:val="8"/>
  </w:num>
  <w:num w:numId="41">
    <w:abstractNumId w:val="10"/>
  </w:num>
  <w:num w:numId="4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52"/>
    <w:rsid w:val="00000D2B"/>
    <w:rsid w:val="00000F02"/>
    <w:rsid w:val="00010F37"/>
    <w:rsid w:val="00016502"/>
    <w:rsid w:val="00020633"/>
    <w:rsid w:val="00027FE2"/>
    <w:rsid w:val="000328FB"/>
    <w:rsid w:val="00033BF7"/>
    <w:rsid w:val="00047BD9"/>
    <w:rsid w:val="00056A25"/>
    <w:rsid w:val="00057F83"/>
    <w:rsid w:val="00061137"/>
    <w:rsid w:val="00062466"/>
    <w:rsid w:val="00062B2E"/>
    <w:rsid w:val="00066634"/>
    <w:rsid w:val="00070486"/>
    <w:rsid w:val="00073023"/>
    <w:rsid w:val="0007359A"/>
    <w:rsid w:val="00077069"/>
    <w:rsid w:val="00084F23"/>
    <w:rsid w:val="000875B7"/>
    <w:rsid w:val="00091712"/>
    <w:rsid w:val="00096A24"/>
    <w:rsid w:val="000B0E22"/>
    <w:rsid w:val="000B2037"/>
    <w:rsid w:val="000C11F7"/>
    <w:rsid w:val="000C2529"/>
    <w:rsid w:val="000C5485"/>
    <w:rsid w:val="000C64B3"/>
    <w:rsid w:val="000D09E3"/>
    <w:rsid w:val="000D10CE"/>
    <w:rsid w:val="000D395F"/>
    <w:rsid w:val="000D6403"/>
    <w:rsid w:val="000D6B74"/>
    <w:rsid w:val="000D70C4"/>
    <w:rsid w:val="000E0A2A"/>
    <w:rsid w:val="000E30E4"/>
    <w:rsid w:val="000E39C4"/>
    <w:rsid w:val="000F38E3"/>
    <w:rsid w:val="000F7C62"/>
    <w:rsid w:val="001048CF"/>
    <w:rsid w:val="001063F2"/>
    <w:rsid w:val="00116509"/>
    <w:rsid w:val="00117982"/>
    <w:rsid w:val="00122A74"/>
    <w:rsid w:val="00127A11"/>
    <w:rsid w:val="001512C9"/>
    <w:rsid w:val="001518DB"/>
    <w:rsid w:val="0015239E"/>
    <w:rsid w:val="00157CB4"/>
    <w:rsid w:val="00162579"/>
    <w:rsid w:val="00162DAD"/>
    <w:rsid w:val="00163661"/>
    <w:rsid w:val="00163C9F"/>
    <w:rsid w:val="001815A8"/>
    <w:rsid w:val="0018426C"/>
    <w:rsid w:val="00192560"/>
    <w:rsid w:val="001960CA"/>
    <w:rsid w:val="001A1232"/>
    <w:rsid w:val="001A1320"/>
    <w:rsid w:val="001A1FCA"/>
    <w:rsid w:val="001A278C"/>
    <w:rsid w:val="001A4A44"/>
    <w:rsid w:val="001B0A66"/>
    <w:rsid w:val="001B1E50"/>
    <w:rsid w:val="001B5C79"/>
    <w:rsid w:val="001C15E2"/>
    <w:rsid w:val="001C1AC8"/>
    <w:rsid w:val="001C3AEC"/>
    <w:rsid w:val="001D230F"/>
    <w:rsid w:val="001D6BC4"/>
    <w:rsid w:val="001E29CB"/>
    <w:rsid w:val="001E355D"/>
    <w:rsid w:val="001F2043"/>
    <w:rsid w:val="001F7E08"/>
    <w:rsid w:val="00201FA3"/>
    <w:rsid w:val="0020231D"/>
    <w:rsid w:val="00204A09"/>
    <w:rsid w:val="00205BA3"/>
    <w:rsid w:val="00205BDF"/>
    <w:rsid w:val="00206A34"/>
    <w:rsid w:val="002126BE"/>
    <w:rsid w:val="00212BC8"/>
    <w:rsid w:val="002264D3"/>
    <w:rsid w:val="00227CF8"/>
    <w:rsid w:val="00227F26"/>
    <w:rsid w:val="00230532"/>
    <w:rsid w:val="00232D34"/>
    <w:rsid w:val="00236B29"/>
    <w:rsid w:val="00241FDA"/>
    <w:rsid w:val="0025063B"/>
    <w:rsid w:val="00251F9C"/>
    <w:rsid w:val="002553A5"/>
    <w:rsid w:val="00255887"/>
    <w:rsid w:val="00256597"/>
    <w:rsid w:val="002642C4"/>
    <w:rsid w:val="0026628B"/>
    <w:rsid w:val="00271C48"/>
    <w:rsid w:val="00275530"/>
    <w:rsid w:val="0027601C"/>
    <w:rsid w:val="002800E6"/>
    <w:rsid w:val="00284343"/>
    <w:rsid w:val="002915B2"/>
    <w:rsid w:val="002976E9"/>
    <w:rsid w:val="002A2FAF"/>
    <w:rsid w:val="002A4F66"/>
    <w:rsid w:val="002B2F20"/>
    <w:rsid w:val="002B78CB"/>
    <w:rsid w:val="002C4FAC"/>
    <w:rsid w:val="002C661D"/>
    <w:rsid w:val="002D30B7"/>
    <w:rsid w:val="002E556C"/>
    <w:rsid w:val="002F1A1C"/>
    <w:rsid w:val="002F2320"/>
    <w:rsid w:val="002F586B"/>
    <w:rsid w:val="0030434D"/>
    <w:rsid w:val="003211C7"/>
    <w:rsid w:val="00323B55"/>
    <w:rsid w:val="00331017"/>
    <w:rsid w:val="00334DBC"/>
    <w:rsid w:val="00335379"/>
    <w:rsid w:val="003455C3"/>
    <w:rsid w:val="00355818"/>
    <w:rsid w:val="00364B00"/>
    <w:rsid w:val="003711A4"/>
    <w:rsid w:val="0037144E"/>
    <w:rsid w:val="00373680"/>
    <w:rsid w:val="00377919"/>
    <w:rsid w:val="0038075F"/>
    <w:rsid w:val="00380AC6"/>
    <w:rsid w:val="003813CA"/>
    <w:rsid w:val="00381C16"/>
    <w:rsid w:val="0038591B"/>
    <w:rsid w:val="00395EB0"/>
    <w:rsid w:val="00396A5C"/>
    <w:rsid w:val="003A358E"/>
    <w:rsid w:val="003C22FD"/>
    <w:rsid w:val="003C4A9F"/>
    <w:rsid w:val="003D1DB2"/>
    <w:rsid w:val="003D6C32"/>
    <w:rsid w:val="003E3357"/>
    <w:rsid w:val="003E68B0"/>
    <w:rsid w:val="003E69C8"/>
    <w:rsid w:val="003E6FB1"/>
    <w:rsid w:val="003F2E38"/>
    <w:rsid w:val="003F4E8A"/>
    <w:rsid w:val="003F55DC"/>
    <w:rsid w:val="003F7AAA"/>
    <w:rsid w:val="00403EC8"/>
    <w:rsid w:val="00417436"/>
    <w:rsid w:val="00422F09"/>
    <w:rsid w:val="00423C99"/>
    <w:rsid w:val="004305B1"/>
    <w:rsid w:val="00434A75"/>
    <w:rsid w:val="00436235"/>
    <w:rsid w:val="0043740C"/>
    <w:rsid w:val="00450939"/>
    <w:rsid w:val="0045775E"/>
    <w:rsid w:val="00475F5C"/>
    <w:rsid w:val="00476724"/>
    <w:rsid w:val="0048063D"/>
    <w:rsid w:val="004845DA"/>
    <w:rsid w:val="00487AD1"/>
    <w:rsid w:val="0049059F"/>
    <w:rsid w:val="004954D1"/>
    <w:rsid w:val="00497FD3"/>
    <w:rsid w:val="004A28AB"/>
    <w:rsid w:val="004A2B6B"/>
    <w:rsid w:val="004A32ED"/>
    <w:rsid w:val="004B0876"/>
    <w:rsid w:val="004B0F3D"/>
    <w:rsid w:val="004B4659"/>
    <w:rsid w:val="004B54AF"/>
    <w:rsid w:val="004C20A6"/>
    <w:rsid w:val="004C38A7"/>
    <w:rsid w:val="004C7830"/>
    <w:rsid w:val="004D50F9"/>
    <w:rsid w:val="004F0BE2"/>
    <w:rsid w:val="004F4A4B"/>
    <w:rsid w:val="004F7E35"/>
    <w:rsid w:val="005021ED"/>
    <w:rsid w:val="00503562"/>
    <w:rsid w:val="005045DC"/>
    <w:rsid w:val="00507C60"/>
    <w:rsid w:val="005117F7"/>
    <w:rsid w:val="00513592"/>
    <w:rsid w:val="00514FFC"/>
    <w:rsid w:val="0051543C"/>
    <w:rsid w:val="00521E0C"/>
    <w:rsid w:val="005357A7"/>
    <w:rsid w:val="00536E25"/>
    <w:rsid w:val="005416C7"/>
    <w:rsid w:val="0054243A"/>
    <w:rsid w:val="0055004F"/>
    <w:rsid w:val="005502E3"/>
    <w:rsid w:val="00552269"/>
    <w:rsid w:val="005525C8"/>
    <w:rsid w:val="00553BAB"/>
    <w:rsid w:val="005621FF"/>
    <w:rsid w:val="00564C1E"/>
    <w:rsid w:val="00565F4D"/>
    <w:rsid w:val="0056724E"/>
    <w:rsid w:val="00571297"/>
    <w:rsid w:val="00571EAF"/>
    <w:rsid w:val="0057369B"/>
    <w:rsid w:val="00577EBA"/>
    <w:rsid w:val="00587E30"/>
    <w:rsid w:val="00597D62"/>
    <w:rsid w:val="005A3A6D"/>
    <w:rsid w:val="005B24FB"/>
    <w:rsid w:val="005B441F"/>
    <w:rsid w:val="005C0902"/>
    <w:rsid w:val="005C2A2F"/>
    <w:rsid w:val="005E147A"/>
    <w:rsid w:val="005F111F"/>
    <w:rsid w:val="00603806"/>
    <w:rsid w:val="00622D39"/>
    <w:rsid w:val="0064437F"/>
    <w:rsid w:val="006473EE"/>
    <w:rsid w:val="00652BBB"/>
    <w:rsid w:val="00666527"/>
    <w:rsid w:val="006805E9"/>
    <w:rsid w:val="006808A9"/>
    <w:rsid w:val="00695BE8"/>
    <w:rsid w:val="006A4EB8"/>
    <w:rsid w:val="006A62C8"/>
    <w:rsid w:val="006B5AF1"/>
    <w:rsid w:val="006C65D5"/>
    <w:rsid w:val="006D09B7"/>
    <w:rsid w:val="006D1460"/>
    <w:rsid w:val="006E3CAA"/>
    <w:rsid w:val="006E61F2"/>
    <w:rsid w:val="006F1607"/>
    <w:rsid w:val="006F6966"/>
    <w:rsid w:val="00704353"/>
    <w:rsid w:val="0071361A"/>
    <w:rsid w:val="00714EA5"/>
    <w:rsid w:val="00716DA6"/>
    <w:rsid w:val="00717E72"/>
    <w:rsid w:val="007228D6"/>
    <w:rsid w:val="00723A79"/>
    <w:rsid w:val="00725010"/>
    <w:rsid w:val="007253C4"/>
    <w:rsid w:val="00727AE7"/>
    <w:rsid w:val="00730735"/>
    <w:rsid w:val="00732888"/>
    <w:rsid w:val="0073296E"/>
    <w:rsid w:val="00732DDC"/>
    <w:rsid w:val="007348A8"/>
    <w:rsid w:val="007350F6"/>
    <w:rsid w:val="007440BB"/>
    <w:rsid w:val="00754C4D"/>
    <w:rsid w:val="007568F2"/>
    <w:rsid w:val="00756F8A"/>
    <w:rsid w:val="00760DA9"/>
    <w:rsid w:val="00775D9C"/>
    <w:rsid w:val="007819A9"/>
    <w:rsid w:val="00781C6A"/>
    <w:rsid w:val="00787EFE"/>
    <w:rsid w:val="00793EEB"/>
    <w:rsid w:val="007A0AFD"/>
    <w:rsid w:val="007A2A88"/>
    <w:rsid w:val="007B0C4F"/>
    <w:rsid w:val="007B1AE8"/>
    <w:rsid w:val="007C34E5"/>
    <w:rsid w:val="007E51FE"/>
    <w:rsid w:val="007F0622"/>
    <w:rsid w:val="007F458A"/>
    <w:rsid w:val="00803C31"/>
    <w:rsid w:val="00803F9C"/>
    <w:rsid w:val="00805FED"/>
    <w:rsid w:val="008066DD"/>
    <w:rsid w:val="00807521"/>
    <w:rsid w:val="00811471"/>
    <w:rsid w:val="008117E9"/>
    <w:rsid w:val="00813368"/>
    <w:rsid w:val="00813F1F"/>
    <w:rsid w:val="00816189"/>
    <w:rsid w:val="00833073"/>
    <w:rsid w:val="00835978"/>
    <w:rsid w:val="008363A2"/>
    <w:rsid w:val="0084461A"/>
    <w:rsid w:val="00846C1E"/>
    <w:rsid w:val="00851D4F"/>
    <w:rsid w:val="00853F8D"/>
    <w:rsid w:val="008639EC"/>
    <w:rsid w:val="00876082"/>
    <w:rsid w:val="00876940"/>
    <w:rsid w:val="00883530"/>
    <w:rsid w:val="00885F7D"/>
    <w:rsid w:val="0089026F"/>
    <w:rsid w:val="0089155D"/>
    <w:rsid w:val="00895F20"/>
    <w:rsid w:val="008968AD"/>
    <w:rsid w:val="008A532D"/>
    <w:rsid w:val="008B023E"/>
    <w:rsid w:val="008B6783"/>
    <w:rsid w:val="008C34A1"/>
    <w:rsid w:val="008D01C6"/>
    <w:rsid w:val="008D2A8D"/>
    <w:rsid w:val="008D45D6"/>
    <w:rsid w:val="008E0AC3"/>
    <w:rsid w:val="008E4C90"/>
    <w:rsid w:val="008E6403"/>
    <w:rsid w:val="008E6A07"/>
    <w:rsid w:val="008E74AE"/>
    <w:rsid w:val="008F10F3"/>
    <w:rsid w:val="008F2420"/>
    <w:rsid w:val="008F3C5B"/>
    <w:rsid w:val="008F3C69"/>
    <w:rsid w:val="008F5395"/>
    <w:rsid w:val="00900479"/>
    <w:rsid w:val="00900C87"/>
    <w:rsid w:val="00903B93"/>
    <w:rsid w:val="00904129"/>
    <w:rsid w:val="009041C0"/>
    <w:rsid w:val="0090663A"/>
    <w:rsid w:val="009073E4"/>
    <w:rsid w:val="00913C6B"/>
    <w:rsid w:val="009160AF"/>
    <w:rsid w:val="00926A44"/>
    <w:rsid w:val="00926CDC"/>
    <w:rsid w:val="00927355"/>
    <w:rsid w:val="0092756A"/>
    <w:rsid w:val="00930741"/>
    <w:rsid w:val="00930B7B"/>
    <w:rsid w:val="00931891"/>
    <w:rsid w:val="00937C82"/>
    <w:rsid w:val="00940AF4"/>
    <w:rsid w:val="00941475"/>
    <w:rsid w:val="00946EBC"/>
    <w:rsid w:val="0095173F"/>
    <w:rsid w:val="00956F52"/>
    <w:rsid w:val="00970BD0"/>
    <w:rsid w:val="00974B9F"/>
    <w:rsid w:val="00977203"/>
    <w:rsid w:val="00986F3B"/>
    <w:rsid w:val="0099297C"/>
    <w:rsid w:val="0099376D"/>
    <w:rsid w:val="009A2412"/>
    <w:rsid w:val="009A35F4"/>
    <w:rsid w:val="009A3758"/>
    <w:rsid w:val="009A6010"/>
    <w:rsid w:val="009A7515"/>
    <w:rsid w:val="009B7D13"/>
    <w:rsid w:val="009C3379"/>
    <w:rsid w:val="009C4DAF"/>
    <w:rsid w:val="009C56C1"/>
    <w:rsid w:val="009D149C"/>
    <w:rsid w:val="009D18A0"/>
    <w:rsid w:val="009E13C4"/>
    <w:rsid w:val="009E3BF7"/>
    <w:rsid w:val="009E565C"/>
    <w:rsid w:val="009E5CB2"/>
    <w:rsid w:val="009F0FFB"/>
    <w:rsid w:val="009F3659"/>
    <w:rsid w:val="009F4651"/>
    <w:rsid w:val="00A02FF1"/>
    <w:rsid w:val="00A07E6C"/>
    <w:rsid w:val="00A13949"/>
    <w:rsid w:val="00A253EF"/>
    <w:rsid w:val="00A41AA1"/>
    <w:rsid w:val="00A546FE"/>
    <w:rsid w:val="00A55997"/>
    <w:rsid w:val="00A6108B"/>
    <w:rsid w:val="00A62F71"/>
    <w:rsid w:val="00A66D54"/>
    <w:rsid w:val="00A707DD"/>
    <w:rsid w:val="00A74066"/>
    <w:rsid w:val="00A93CF3"/>
    <w:rsid w:val="00AA3263"/>
    <w:rsid w:val="00AB4A73"/>
    <w:rsid w:val="00AB623F"/>
    <w:rsid w:val="00AB6B6B"/>
    <w:rsid w:val="00AC2761"/>
    <w:rsid w:val="00AC62AC"/>
    <w:rsid w:val="00AC66F0"/>
    <w:rsid w:val="00AC7363"/>
    <w:rsid w:val="00AD58D5"/>
    <w:rsid w:val="00AD7952"/>
    <w:rsid w:val="00AD79C0"/>
    <w:rsid w:val="00AE30AD"/>
    <w:rsid w:val="00AE610E"/>
    <w:rsid w:val="00AE74D3"/>
    <w:rsid w:val="00AE7A18"/>
    <w:rsid w:val="00AF252F"/>
    <w:rsid w:val="00B0116B"/>
    <w:rsid w:val="00B02BCC"/>
    <w:rsid w:val="00B03DE4"/>
    <w:rsid w:val="00B05750"/>
    <w:rsid w:val="00B1204F"/>
    <w:rsid w:val="00B131CE"/>
    <w:rsid w:val="00B2324F"/>
    <w:rsid w:val="00B273E8"/>
    <w:rsid w:val="00B2747C"/>
    <w:rsid w:val="00B3251F"/>
    <w:rsid w:val="00B32D11"/>
    <w:rsid w:val="00B35323"/>
    <w:rsid w:val="00B40590"/>
    <w:rsid w:val="00B41ECB"/>
    <w:rsid w:val="00B43D82"/>
    <w:rsid w:val="00B519BB"/>
    <w:rsid w:val="00B6591B"/>
    <w:rsid w:val="00B7018A"/>
    <w:rsid w:val="00B745EB"/>
    <w:rsid w:val="00B754B4"/>
    <w:rsid w:val="00B80E2E"/>
    <w:rsid w:val="00B83220"/>
    <w:rsid w:val="00B84EB3"/>
    <w:rsid w:val="00B85179"/>
    <w:rsid w:val="00B86327"/>
    <w:rsid w:val="00B86896"/>
    <w:rsid w:val="00B8708A"/>
    <w:rsid w:val="00B933D0"/>
    <w:rsid w:val="00B9375F"/>
    <w:rsid w:val="00BA2DD9"/>
    <w:rsid w:val="00BB0DAD"/>
    <w:rsid w:val="00BB7223"/>
    <w:rsid w:val="00BC03D8"/>
    <w:rsid w:val="00BC04B0"/>
    <w:rsid w:val="00BC09B6"/>
    <w:rsid w:val="00BC0EC6"/>
    <w:rsid w:val="00BC77D6"/>
    <w:rsid w:val="00BD2F84"/>
    <w:rsid w:val="00BD3271"/>
    <w:rsid w:val="00BD6355"/>
    <w:rsid w:val="00BD6BFF"/>
    <w:rsid w:val="00BE0AB9"/>
    <w:rsid w:val="00BE0C05"/>
    <w:rsid w:val="00BE170C"/>
    <w:rsid w:val="00BE21B5"/>
    <w:rsid w:val="00BE26D8"/>
    <w:rsid w:val="00BE2E4A"/>
    <w:rsid w:val="00BE3228"/>
    <w:rsid w:val="00BE594A"/>
    <w:rsid w:val="00BF0EC9"/>
    <w:rsid w:val="00C00CBF"/>
    <w:rsid w:val="00C0154E"/>
    <w:rsid w:val="00C01E85"/>
    <w:rsid w:val="00C10CE6"/>
    <w:rsid w:val="00C1113B"/>
    <w:rsid w:val="00C132ED"/>
    <w:rsid w:val="00C15BC9"/>
    <w:rsid w:val="00C16DD1"/>
    <w:rsid w:val="00C2282B"/>
    <w:rsid w:val="00C25937"/>
    <w:rsid w:val="00C302F3"/>
    <w:rsid w:val="00C30FBE"/>
    <w:rsid w:val="00C35540"/>
    <w:rsid w:val="00C36D73"/>
    <w:rsid w:val="00C4153D"/>
    <w:rsid w:val="00C43487"/>
    <w:rsid w:val="00C52DE4"/>
    <w:rsid w:val="00C54200"/>
    <w:rsid w:val="00C56211"/>
    <w:rsid w:val="00C56AAE"/>
    <w:rsid w:val="00C607E1"/>
    <w:rsid w:val="00C64C1C"/>
    <w:rsid w:val="00C70FF3"/>
    <w:rsid w:val="00C741F5"/>
    <w:rsid w:val="00C7551B"/>
    <w:rsid w:val="00C84798"/>
    <w:rsid w:val="00C90275"/>
    <w:rsid w:val="00C91F8E"/>
    <w:rsid w:val="00C97E8D"/>
    <w:rsid w:val="00C97F27"/>
    <w:rsid w:val="00CB0A64"/>
    <w:rsid w:val="00CB2FB4"/>
    <w:rsid w:val="00CB3B53"/>
    <w:rsid w:val="00CC243C"/>
    <w:rsid w:val="00CC55F4"/>
    <w:rsid w:val="00CC7CFB"/>
    <w:rsid w:val="00CD3ED4"/>
    <w:rsid w:val="00CD4DDF"/>
    <w:rsid w:val="00CE193A"/>
    <w:rsid w:val="00CE2575"/>
    <w:rsid w:val="00CF3F0E"/>
    <w:rsid w:val="00CF3FDC"/>
    <w:rsid w:val="00CF4CFD"/>
    <w:rsid w:val="00D1389F"/>
    <w:rsid w:val="00D22B2B"/>
    <w:rsid w:val="00D2437F"/>
    <w:rsid w:val="00D24EB4"/>
    <w:rsid w:val="00D25B33"/>
    <w:rsid w:val="00D270AB"/>
    <w:rsid w:val="00D35CF5"/>
    <w:rsid w:val="00D37CA1"/>
    <w:rsid w:val="00D40D42"/>
    <w:rsid w:val="00D60A4A"/>
    <w:rsid w:val="00D6335E"/>
    <w:rsid w:val="00D6786F"/>
    <w:rsid w:val="00D6792C"/>
    <w:rsid w:val="00D71440"/>
    <w:rsid w:val="00D85AC7"/>
    <w:rsid w:val="00D86187"/>
    <w:rsid w:val="00D8798B"/>
    <w:rsid w:val="00D9053F"/>
    <w:rsid w:val="00D9587E"/>
    <w:rsid w:val="00D96A86"/>
    <w:rsid w:val="00DA398D"/>
    <w:rsid w:val="00DA5C81"/>
    <w:rsid w:val="00DB30AA"/>
    <w:rsid w:val="00DB6793"/>
    <w:rsid w:val="00DB7E27"/>
    <w:rsid w:val="00DC5393"/>
    <w:rsid w:val="00DD05CA"/>
    <w:rsid w:val="00DD1244"/>
    <w:rsid w:val="00DD19DC"/>
    <w:rsid w:val="00DE1AE5"/>
    <w:rsid w:val="00DE4F7A"/>
    <w:rsid w:val="00DE5B93"/>
    <w:rsid w:val="00DF0F9E"/>
    <w:rsid w:val="00DF2AE7"/>
    <w:rsid w:val="00DF318D"/>
    <w:rsid w:val="00DF7622"/>
    <w:rsid w:val="00E16EEF"/>
    <w:rsid w:val="00E21F8C"/>
    <w:rsid w:val="00E31864"/>
    <w:rsid w:val="00E3189C"/>
    <w:rsid w:val="00E32B0B"/>
    <w:rsid w:val="00E343B1"/>
    <w:rsid w:val="00E41777"/>
    <w:rsid w:val="00E41D0B"/>
    <w:rsid w:val="00E42C06"/>
    <w:rsid w:val="00E465F1"/>
    <w:rsid w:val="00E50769"/>
    <w:rsid w:val="00E54E99"/>
    <w:rsid w:val="00E56226"/>
    <w:rsid w:val="00E61435"/>
    <w:rsid w:val="00E70E54"/>
    <w:rsid w:val="00E72B62"/>
    <w:rsid w:val="00E72BEC"/>
    <w:rsid w:val="00E8175D"/>
    <w:rsid w:val="00E93590"/>
    <w:rsid w:val="00EB02ED"/>
    <w:rsid w:val="00EB183B"/>
    <w:rsid w:val="00EB31C5"/>
    <w:rsid w:val="00EB3B7F"/>
    <w:rsid w:val="00EB44BD"/>
    <w:rsid w:val="00EB73F5"/>
    <w:rsid w:val="00EC6167"/>
    <w:rsid w:val="00ED655C"/>
    <w:rsid w:val="00ED6988"/>
    <w:rsid w:val="00EF1E76"/>
    <w:rsid w:val="00EF29B4"/>
    <w:rsid w:val="00EF3C02"/>
    <w:rsid w:val="00EF6E3D"/>
    <w:rsid w:val="00F0216C"/>
    <w:rsid w:val="00F03F8E"/>
    <w:rsid w:val="00F15D98"/>
    <w:rsid w:val="00F31198"/>
    <w:rsid w:val="00F31EF1"/>
    <w:rsid w:val="00F35C0F"/>
    <w:rsid w:val="00F35DBA"/>
    <w:rsid w:val="00F36A12"/>
    <w:rsid w:val="00F36BC6"/>
    <w:rsid w:val="00F5311F"/>
    <w:rsid w:val="00F54E57"/>
    <w:rsid w:val="00F5619A"/>
    <w:rsid w:val="00F578BE"/>
    <w:rsid w:val="00F63BD2"/>
    <w:rsid w:val="00F63CDB"/>
    <w:rsid w:val="00F64132"/>
    <w:rsid w:val="00F64B6C"/>
    <w:rsid w:val="00F701EB"/>
    <w:rsid w:val="00F750B2"/>
    <w:rsid w:val="00F84AC5"/>
    <w:rsid w:val="00F90D28"/>
    <w:rsid w:val="00FA1226"/>
    <w:rsid w:val="00FA1831"/>
    <w:rsid w:val="00FA4F24"/>
    <w:rsid w:val="00FA566F"/>
    <w:rsid w:val="00FB29EC"/>
    <w:rsid w:val="00FB5036"/>
    <w:rsid w:val="00FB55C8"/>
    <w:rsid w:val="00FB7E11"/>
    <w:rsid w:val="00FE3F5C"/>
    <w:rsid w:val="00FE7FA6"/>
    <w:rsid w:val="00FF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D71C4D-ED4F-4302-A12B-E72D6416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23E"/>
    <w:rPr>
      <w:sz w:val="28"/>
      <w:szCs w:val="20"/>
    </w:rPr>
  </w:style>
  <w:style w:type="paragraph" w:styleId="1">
    <w:name w:val="heading 1"/>
    <w:basedOn w:val="a"/>
    <w:next w:val="a"/>
    <w:link w:val="10"/>
    <w:uiPriority w:val="99"/>
    <w:qFormat/>
    <w:rsid w:val="00B05750"/>
    <w:pPr>
      <w:jc w:val="center"/>
      <w:outlineLvl w:val="0"/>
    </w:pPr>
    <w:rPr>
      <w:b/>
      <w:szCs w:val="28"/>
    </w:rPr>
  </w:style>
  <w:style w:type="paragraph" w:styleId="2">
    <w:name w:val="heading 2"/>
    <w:basedOn w:val="a"/>
    <w:next w:val="a"/>
    <w:link w:val="20"/>
    <w:uiPriority w:val="9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9"/>
    <w:qFormat/>
    <w:rsid w:val="00B05750"/>
    <w:pPr>
      <w:numPr>
        <w:ilvl w:val="2"/>
        <w:numId w:val="4"/>
      </w:numPr>
      <w:tabs>
        <w:tab w:val="clear" w:pos="360"/>
        <w:tab w:val="num" w:pos="643"/>
      </w:tabs>
      <w:ind w:left="643"/>
      <w:jc w:val="both"/>
      <w:outlineLvl w:val="2"/>
    </w:pPr>
    <w:rPr>
      <w:b/>
      <w:szCs w:val="28"/>
    </w:rPr>
  </w:style>
  <w:style w:type="paragraph" w:styleId="4">
    <w:name w:val="heading 4"/>
    <w:basedOn w:val="a"/>
    <w:next w:val="a"/>
    <w:link w:val="40"/>
    <w:uiPriority w:val="99"/>
    <w:qFormat/>
    <w:rsid w:val="008B023E"/>
    <w:pPr>
      <w:keepNext/>
      <w:jc w:val="center"/>
      <w:outlineLvl w:val="3"/>
    </w:pPr>
    <w:rPr>
      <w:b/>
      <w:sz w:val="24"/>
    </w:rPr>
  </w:style>
  <w:style w:type="paragraph" w:styleId="5">
    <w:name w:val="heading 5"/>
    <w:basedOn w:val="a"/>
    <w:next w:val="a"/>
    <w:link w:val="50"/>
    <w:uiPriority w:val="99"/>
    <w:qFormat/>
    <w:rsid w:val="008B023E"/>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23E"/>
    <w:rPr>
      <w:rFonts w:ascii="Cambria" w:hAnsi="Cambria" w:cs="Times New Roman"/>
      <w:b/>
      <w:bCs/>
      <w:kern w:val="32"/>
      <w:sz w:val="32"/>
      <w:szCs w:val="32"/>
    </w:rPr>
  </w:style>
  <w:style w:type="character" w:customStyle="1" w:styleId="20">
    <w:name w:val="Заголовок 2 Знак"/>
    <w:basedOn w:val="a0"/>
    <w:link w:val="2"/>
    <w:uiPriority w:val="99"/>
    <w:locked/>
    <w:rsid w:val="008B023E"/>
    <w:rPr>
      <w:rFonts w:cs="Times New Roman"/>
      <w:b/>
      <w:sz w:val="28"/>
      <w:szCs w:val="28"/>
    </w:rPr>
  </w:style>
  <w:style w:type="character" w:customStyle="1" w:styleId="30">
    <w:name w:val="Заголовок 3 Знак"/>
    <w:basedOn w:val="a0"/>
    <w:link w:val="3"/>
    <w:uiPriority w:val="99"/>
    <w:locked/>
    <w:rsid w:val="008B023E"/>
    <w:rPr>
      <w:rFonts w:cs="Times New Roman"/>
      <w:b/>
      <w:sz w:val="28"/>
      <w:szCs w:val="28"/>
      <w:lang w:val="ru-RU" w:eastAsia="ru-RU" w:bidi="ar-SA"/>
    </w:rPr>
  </w:style>
  <w:style w:type="character" w:customStyle="1" w:styleId="40">
    <w:name w:val="Заголовок 4 Знак"/>
    <w:basedOn w:val="a0"/>
    <w:link w:val="4"/>
    <w:uiPriority w:val="99"/>
    <w:semiHidden/>
    <w:locked/>
    <w:rsid w:val="008B023E"/>
    <w:rPr>
      <w:rFonts w:ascii="Calibri" w:hAnsi="Calibri" w:cs="Times New Roman"/>
      <w:b/>
      <w:bCs/>
      <w:sz w:val="28"/>
      <w:szCs w:val="28"/>
    </w:rPr>
  </w:style>
  <w:style w:type="character" w:customStyle="1" w:styleId="50">
    <w:name w:val="Заголовок 5 Знак"/>
    <w:basedOn w:val="a0"/>
    <w:link w:val="5"/>
    <w:uiPriority w:val="99"/>
    <w:semiHidden/>
    <w:locked/>
    <w:rsid w:val="008B023E"/>
    <w:rPr>
      <w:rFonts w:ascii="Calibri" w:hAnsi="Calibri" w:cs="Times New Roman"/>
      <w:b/>
      <w:bCs/>
      <w:i/>
      <w:iCs/>
      <w:sz w:val="26"/>
      <w:szCs w:val="26"/>
    </w:rPr>
  </w:style>
  <w:style w:type="paragraph" w:styleId="a3">
    <w:name w:val="Body Text Indent"/>
    <w:basedOn w:val="a"/>
    <w:link w:val="a4"/>
    <w:uiPriority w:val="99"/>
    <w:rsid w:val="008B023E"/>
    <w:pPr>
      <w:ind w:left="3912"/>
    </w:pPr>
  </w:style>
  <w:style w:type="character" w:customStyle="1" w:styleId="a4">
    <w:name w:val="Основной текст с отступом Знак"/>
    <w:basedOn w:val="a0"/>
    <w:link w:val="a3"/>
    <w:uiPriority w:val="99"/>
    <w:semiHidden/>
    <w:locked/>
    <w:rsid w:val="008B023E"/>
    <w:rPr>
      <w:rFonts w:cs="Times New Roman"/>
      <w:sz w:val="28"/>
    </w:rPr>
  </w:style>
  <w:style w:type="paragraph" w:styleId="21">
    <w:name w:val="Body Text Indent 2"/>
    <w:basedOn w:val="a"/>
    <w:link w:val="22"/>
    <w:uiPriority w:val="99"/>
    <w:rsid w:val="008B023E"/>
    <w:pPr>
      <w:ind w:firstLine="720"/>
      <w:jc w:val="both"/>
    </w:pPr>
  </w:style>
  <w:style w:type="character" w:customStyle="1" w:styleId="22">
    <w:name w:val="Основной текст с отступом 2 Знак"/>
    <w:basedOn w:val="a0"/>
    <w:link w:val="21"/>
    <w:uiPriority w:val="99"/>
    <w:semiHidden/>
    <w:locked/>
    <w:rsid w:val="008B023E"/>
    <w:rPr>
      <w:rFonts w:cs="Times New Roman"/>
      <w:sz w:val="28"/>
    </w:rPr>
  </w:style>
  <w:style w:type="paragraph" w:styleId="a5">
    <w:name w:val="header"/>
    <w:basedOn w:val="a"/>
    <w:link w:val="a6"/>
    <w:uiPriority w:val="99"/>
    <w:rsid w:val="008B023E"/>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sid w:val="008B023E"/>
    <w:rPr>
      <w:rFonts w:cs="Times New Roman"/>
    </w:rPr>
  </w:style>
  <w:style w:type="paragraph" w:styleId="23">
    <w:name w:val="List 2"/>
    <w:basedOn w:val="a"/>
    <w:uiPriority w:val="99"/>
    <w:rsid w:val="008B023E"/>
    <w:pPr>
      <w:ind w:left="566" w:hanging="283"/>
    </w:pPr>
  </w:style>
  <w:style w:type="paragraph" w:styleId="a8">
    <w:name w:val="List Bullet"/>
    <w:basedOn w:val="a"/>
    <w:autoRedefine/>
    <w:uiPriority w:val="99"/>
    <w:rsid w:val="004F0BE2"/>
    <w:pPr>
      <w:widowControl w:val="0"/>
      <w:ind w:firstLine="709"/>
      <w:jc w:val="both"/>
    </w:pPr>
    <w:rPr>
      <w:b/>
      <w:szCs w:val="28"/>
    </w:rPr>
  </w:style>
  <w:style w:type="paragraph" w:styleId="24">
    <w:name w:val="List Bullet 2"/>
    <w:basedOn w:val="a"/>
    <w:autoRedefine/>
    <w:uiPriority w:val="99"/>
    <w:rsid w:val="008B023E"/>
    <w:pPr>
      <w:jc w:val="both"/>
    </w:pPr>
  </w:style>
  <w:style w:type="paragraph" w:styleId="31">
    <w:name w:val="List Bullet 3"/>
    <w:basedOn w:val="a"/>
    <w:autoRedefine/>
    <w:uiPriority w:val="99"/>
    <w:rsid w:val="008B023E"/>
    <w:pPr>
      <w:ind w:firstLine="720"/>
      <w:jc w:val="both"/>
    </w:pPr>
  </w:style>
  <w:style w:type="paragraph" w:styleId="25">
    <w:name w:val="List Continue 2"/>
    <w:basedOn w:val="a"/>
    <w:uiPriority w:val="99"/>
    <w:rsid w:val="008B023E"/>
    <w:pPr>
      <w:spacing w:after="120"/>
      <w:ind w:left="566"/>
    </w:pPr>
  </w:style>
  <w:style w:type="paragraph" w:styleId="32">
    <w:name w:val="List Continue 3"/>
    <w:basedOn w:val="a"/>
    <w:uiPriority w:val="99"/>
    <w:rsid w:val="008B023E"/>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rsid w:val="008B023E"/>
    <w:pPr>
      <w:ind w:firstLine="720"/>
    </w:pPr>
  </w:style>
  <w:style w:type="character" w:customStyle="1" w:styleId="34">
    <w:name w:val="Основной текст с отступом 3 Знак"/>
    <w:basedOn w:val="a0"/>
    <w:link w:val="33"/>
    <w:uiPriority w:val="99"/>
    <w:semiHidden/>
    <w:locked/>
    <w:rsid w:val="008B023E"/>
    <w:rPr>
      <w:rFonts w:cs="Times New Roman"/>
      <w:sz w:val="16"/>
      <w:szCs w:val="16"/>
    </w:rPr>
  </w:style>
  <w:style w:type="paragraph" w:styleId="26">
    <w:name w:val="Body Text 2"/>
    <w:basedOn w:val="a"/>
    <w:link w:val="27"/>
    <w:uiPriority w:val="99"/>
    <w:rsid w:val="008B023E"/>
    <w:pPr>
      <w:jc w:val="center"/>
    </w:pPr>
  </w:style>
  <w:style w:type="character" w:customStyle="1" w:styleId="27">
    <w:name w:val="Основной текст 2 Знак"/>
    <w:basedOn w:val="a0"/>
    <w:link w:val="26"/>
    <w:uiPriority w:val="99"/>
    <w:semiHidden/>
    <w:locked/>
    <w:rsid w:val="008B023E"/>
    <w:rPr>
      <w:rFonts w:cs="Times New Roman"/>
      <w:sz w:val="28"/>
    </w:rPr>
  </w:style>
  <w:style w:type="paragraph" w:styleId="ab">
    <w:name w:val="Title"/>
    <w:basedOn w:val="a"/>
    <w:link w:val="ac"/>
    <w:qFormat/>
    <w:rsid w:val="008B023E"/>
    <w:pPr>
      <w:jc w:val="center"/>
    </w:pPr>
    <w:rPr>
      <w:lang w:val="en-US"/>
    </w:rPr>
  </w:style>
  <w:style w:type="character" w:customStyle="1" w:styleId="ac">
    <w:name w:val="Заголовок Знак"/>
    <w:basedOn w:val="a0"/>
    <w:link w:val="ab"/>
    <w:locked/>
    <w:rsid w:val="008B023E"/>
    <w:rPr>
      <w:rFonts w:ascii="Cambria" w:hAnsi="Cambria" w:cs="Times New Roman"/>
      <w:b/>
      <w:bCs/>
      <w:kern w:val="28"/>
      <w:sz w:val="32"/>
      <w:szCs w:val="32"/>
    </w:rPr>
  </w:style>
  <w:style w:type="paragraph" w:styleId="ad">
    <w:name w:val="footnote text"/>
    <w:basedOn w:val="a"/>
    <w:link w:val="ae"/>
    <w:uiPriority w:val="99"/>
    <w:semiHidden/>
    <w:rsid w:val="008B023E"/>
    <w:rPr>
      <w:sz w:val="20"/>
    </w:rPr>
  </w:style>
  <w:style w:type="character" w:customStyle="1" w:styleId="ae">
    <w:name w:val="Текст сноски Знак"/>
    <w:basedOn w:val="a0"/>
    <w:link w:val="ad"/>
    <w:uiPriority w:val="99"/>
    <w:semiHidden/>
    <w:locked/>
    <w:rsid w:val="008B023E"/>
    <w:rPr>
      <w:rFonts w:cs="Times New Roman"/>
    </w:rPr>
  </w:style>
  <w:style w:type="character" w:styleId="af">
    <w:name w:val="footnote reference"/>
    <w:basedOn w:val="a0"/>
    <w:uiPriority w:val="99"/>
    <w:semiHidden/>
    <w:rsid w:val="008B023E"/>
    <w:rPr>
      <w:rFonts w:cs="Times New Roman"/>
      <w:vertAlign w:val="superscript"/>
    </w:rPr>
  </w:style>
  <w:style w:type="paragraph" w:styleId="af0">
    <w:name w:val="Block Text"/>
    <w:basedOn w:val="a"/>
    <w:uiPriority w:val="99"/>
    <w:rsid w:val="008B023E"/>
    <w:pPr>
      <w:ind w:left="-45" w:right="-124"/>
      <w:jc w:val="center"/>
    </w:pPr>
    <w:rPr>
      <w:lang w:val="en-US"/>
    </w:rPr>
  </w:style>
  <w:style w:type="paragraph" w:styleId="af1">
    <w:name w:val="footer"/>
    <w:basedOn w:val="a"/>
    <w:link w:val="af2"/>
    <w:uiPriority w:val="99"/>
    <w:rsid w:val="008B023E"/>
    <w:pPr>
      <w:tabs>
        <w:tab w:val="center" w:pos="4153"/>
        <w:tab w:val="right" w:pos="8306"/>
      </w:tabs>
    </w:pPr>
  </w:style>
  <w:style w:type="character" w:customStyle="1" w:styleId="af2">
    <w:name w:val="Нижний колонтитул Знак"/>
    <w:basedOn w:val="a0"/>
    <w:link w:val="af1"/>
    <w:uiPriority w:val="99"/>
    <w:locked/>
    <w:rsid w:val="008B023E"/>
    <w:rPr>
      <w:rFonts w:cs="Times New Roman"/>
      <w:sz w:val="28"/>
    </w:rPr>
  </w:style>
  <w:style w:type="paragraph" w:styleId="35">
    <w:name w:val="Body Text 3"/>
    <w:basedOn w:val="a"/>
    <w:link w:val="36"/>
    <w:uiPriority w:val="99"/>
    <w:rsid w:val="008B023E"/>
    <w:pPr>
      <w:jc w:val="center"/>
    </w:pPr>
    <w:rPr>
      <w:b/>
    </w:rPr>
  </w:style>
  <w:style w:type="character" w:customStyle="1" w:styleId="36">
    <w:name w:val="Основной текст 3 Знак"/>
    <w:basedOn w:val="a0"/>
    <w:link w:val="35"/>
    <w:uiPriority w:val="99"/>
    <w:semiHidden/>
    <w:locked/>
    <w:rsid w:val="008B023E"/>
    <w:rPr>
      <w:rFonts w:cs="Times New Roman"/>
      <w:sz w:val="16"/>
      <w:szCs w:val="16"/>
    </w:rPr>
  </w:style>
  <w:style w:type="paragraph" w:styleId="af3">
    <w:name w:val="List"/>
    <w:basedOn w:val="a"/>
    <w:uiPriority w:val="99"/>
    <w:rsid w:val="008B023E"/>
    <w:pPr>
      <w:ind w:left="283" w:hanging="283"/>
    </w:pPr>
  </w:style>
  <w:style w:type="paragraph" w:styleId="37">
    <w:name w:val="List 3"/>
    <w:basedOn w:val="a"/>
    <w:uiPriority w:val="99"/>
    <w:rsid w:val="008B023E"/>
    <w:pPr>
      <w:ind w:left="849" w:hanging="283"/>
    </w:pPr>
  </w:style>
  <w:style w:type="paragraph" w:styleId="41">
    <w:name w:val="List 4"/>
    <w:basedOn w:val="a"/>
    <w:uiPriority w:val="99"/>
    <w:rsid w:val="008B023E"/>
    <w:pPr>
      <w:ind w:left="1132" w:hanging="283"/>
    </w:pPr>
  </w:style>
  <w:style w:type="paragraph" w:styleId="af4">
    <w:name w:val="Date"/>
    <w:basedOn w:val="a"/>
    <w:next w:val="a"/>
    <w:link w:val="af5"/>
    <w:uiPriority w:val="99"/>
    <w:rsid w:val="008B023E"/>
  </w:style>
  <w:style w:type="character" w:customStyle="1" w:styleId="af5">
    <w:name w:val="Дата Знак"/>
    <w:basedOn w:val="a0"/>
    <w:link w:val="af4"/>
    <w:uiPriority w:val="99"/>
    <w:semiHidden/>
    <w:locked/>
    <w:rsid w:val="008B023E"/>
    <w:rPr>
      <w:rFonts w:cs="Times New Roman"/>
      <w:sz w:val="28"/>
    </w:rPr>
  </w:style>
  <w:style w:type="paragraph" w:styleId="af6">
    <w:name w:val="Subtitle"/>
    <w:basedOn w:val="a"/>
    <w:link w:val="af7"/>
    <w:uiPriority w:val="99"/>
    <w:qFormat/>
    <w:rsid w:val="008B023E"/>
    <w:pPr>
      <w:spacing w:after="60"/>
      <w:jc w:val="center"/>
      <w:outlineLvl w:val="1"/>
    </w:pPr>
    <w:rPr>
      <w:rFonts w:ascii="Arial" w:hAnsi="Arial"/>
      <w:sz w:val="24"/>
    </w:rPr>
  </w:style>
  <w:style w:type="character" w:customStyle="1" w:styleId="af7">
    <w:name w:val="Подзаголовок Знак"/>
    <w:basedOn w:val="a0"/>
    <w:link w:val="af6"/>
    <w:uiPriority w:val="99"/>
    <w:locked/>
    <w:rsid w:val="008B023E"/>
    <w:rPr>
      <w:rFonts w:ascii="Cambria" w:hAnsi="Cambria" w:cs="Times New Roman"/>
      <w:sz w:val="24"/>
      <w:szCs w:val="24"/>
    </w:rPr>
  </w:style>
  <w:style w:type="character" w:styleId="af8">
    <w:name w:val="Hyperlink"/>
    <w:basedOn w:val="a0"/>
    <w:uiPriority w:val="99"/>
    <w:rsid w:val="008B023E"/>
    <w:rPr>
      <w:rFonts w:cs="Times New Roman"/>
      <w:color w:val="0000FF"/>
      <w:u w:val="single"/>
    </w:rPr>
  </w:style>
  <w:style w:type="character" w:styleId="af9">
    <w:name w:val="FollowedHyperlink"/>
    <w:basedOn w:val="a0"/>
    <w:uiPriority w:val="99"/>
    <w:rsid w:val="008B023E"/>
    <w:rPr>
      <w:rFonts w:cs="Times New Roman"/>
      <w:color w:val="800080"/>
      <w:u w:val="single"/>
    </w:rPr>
  </w:style>
  <w:style w:type="table" w:styleId="afa">
    <w:name w:val="Table Grid"/>
    <w:basedOn w:val="a1"/>
    <w:uiPriority w:val="99"/>
    <w:rsid w:val="00727A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8B023E"/>
    <w:rPr>
      <w:rFonts w:ascii="Tahoma" w:hAnsi="Tahoma" w:cs="Tahoma"/>
      <w:sz w:val="16"/>
      <w:szCs w:val="16"/>
    </w:rPr>
  </w:style>
  <w:style w:type="paragraph" w:customStyle="1" w:styleId="310">
    <w:name w:val="Основной текст 31"/>
    <w:basedOn w:val="a"/>
    <w:uiPriority w:val="99"/>
    <w:rsid w:val="00D24EB4"/>
    <w:pPr>
      <w:suppressAutoHyphens/>
    </w:pPr>
    <w:rPr>
      <w:b/>
      <w:bCs/>
      <w:sz w:val="22"/>
      <w:szCs w:val="22"/>
      <w:lang w:eastAsia="ar-SA"/>
    </w:rPr>
  </w:style>
  <w:style w:type="paragraph" w:customStyle="1" w:styleId="Textbody">
    <w:name w:val="Text body"/>
    <w:basedOn w:val="a"/>
    <w:uiPriority w:val="99"/>
    <w:rsid w:val="009A2412"/>
    <w:pPr>
      <w:widowControl w:val="0"/>
      <w:suppressAutoHyphens/>
      <w:autoSpaceDN w:val="0"/>
      <w:spacing w:after="120"/>
      <w:textAlignment w:val="baseline"/>
    </w:pPr>
    <w:rPr>
      <w:rFonts w:eastAsia="SimSun" w:cs="Mangal"/>
      <w:kern w:val="3"/>
      <w:sz w:val="24"/>
      <w:szCs w:val="24"/>
      <w:lang w:eastAsia="zh-CN" w:bidi="hi-IN"/>
    </w:rPr>
  </w:style>
  <w:style w:type="paragraph" w:styleId="afd">
    <w:name w:val="Normal (Web)"/>
    <w:basedOn w:val="a"/>
    <w:locked/>
    <w:rsid w:val="00497FD3"/>
    <w:pPr>
      <w:spacing w:before="100" w:beforeAutospacing="1" w:after="119"/>
    </w:pPr>
    <w:rPr>
      <w:sz w:val="24"/>
      <w:szCs w:val="24"/>
    </w:rPr>
  </w:style>
  <w:style w:type="paragraph" w:customStyle="1" w:styleId="ConsPlusNormal">
    <w:name w:val="ConsPlusNormal"/>
    <w:uiPriority w:val="99"/>
    <w:rsid w:val="003C4A9F"/>
    <w:pPr>
      <w:autoSpaceDE w:val="0"/>
      <w:autoSpaceDN w:val="0"/>
      <w:adjustRightInd w:val="0"/>
    </w:pPr>
    <w:rPr>
      <w:sz w:val="28"/>
      <w:szCs w:val="28"/>
    </w:rPr>
  </w:style>
  <w:style w:type="character" w:customStyle="1" w:styleId="ucoz-forum-post">
    <w:name w:val="ucoz-forum-post"/>
    <w:basedOn w:val="a0"/>
    <w:uiPriority w:val="99"/>
    <w:rsid w:val="003C4A9F"/>
    <w:rPr>
      <w:rFonts w:cs="Times New Roman"/>
    </w:rPr>
  </w:style>
  <w:style w:type="character" w:customStyle="1" w:styleId="28">
    <w:name w:val="Знак Знак2"/>
    <w:uiPriority w:val="99"/>
    <w:locked/>
    <w:rsid w:val="00E61435"/>
    <w:rPr>
      <w:rFonts w:ascii="Tahoma" w:hAnsi="Tahoma"/>
      <w:sz w:val="16"/>
      <w:lang w:val="ru-RU" w:eastAsia="ru-RU"/>
    </w:rPr>
  </w:style>
  <w:style w:type="paragraph" w:customStyle="1" w:styleId="ConsPlusNonformat">
    <w:name w:val="ConsPlusNonformat"/>
    <w:uiPriority w:val="99"/>
    <w:rsid w:val="003455C3"/>
    <w:pPr>
      <w:widowControl w:val="0"/>
      <w:autoSpaceDE w:val="0"/>
      <w:autoSpaceDN w:val="0"/>
      <w:adjustRightInd w:val="0"/>
    </w:pPr>
    <w:rPr>
      <w:rFonts w:ascii="Courier New" w:hAnsi="Courier New" w:cs="Courier New"/>
      <w:sz w:val="20"/>
      <w:szCs w:val="20"/>
    </w:rPr>
  </w:style>
  <w:style w:type="character" w:customStyle="1" w:styleId="BalloonTextChar1">
    <w:name w:val="Balloon Text Char1"/>
    <w:uiPriority w:val="99"/>
    <w:locked/>
    <w:rsid w:val="003455C3"/>
    <w:rPr>
      <w:rFonts w:ascii="Tahoma" w:hAnsi="Tahoma"/>
      <w:sz w:val="16"/>
      <w:lang w:val="ru-RU" w:eastAsia="ru-RU"/>
    </w:rPr>
  </w:style>
  <w:style w:type="character" w:styleId="afe">
    <w:name w:val="Strong"/>
    <w:basedOn w:val="a0"/>
    <w:uiPriority w:val="22"/>
    <w:qFormat/>
    <w:locked/>
    <w:rsid w:val="00C54200"/>
    <w:rPr>
      <w:rFonts w:cs="Times New Roman"/>
      <w:b/>
      <w:bCs/>
    </w:rPr>
  </w:style>
  <w:style w:type="paragraph" w:styleId="aff">
    <w:name w:val="List Paragraph"/>
    <w:basedOn w:val="a"/>
    <w:uiPriority w:val="34"/>
    <w:qFormat/>
    <w:rsid w:val="00AA3263"/>
    <w:pPr>
      <w:ind w:left="720"/>
      <w:contextualSpacing/>
    </w:pPr>
  </w:style>
  <w:style w:type="character" w:customStyle="1" w:styleId="aff0">
    <w:name w:val="Основной текст_"/>
    <w:basedOn w:val="a0"/>
    <w:link w:val="29"/>
    <w:rsid w:val="00AA3263"/>
    <w:rPr>
      <w:rFonts w:ascii="Calibri" w:hAnsi="Calibri"/>
      <w:sz w:val="21"/>
      <w:szCs w:val="21"/>
      <w:shd w:val="clear" w:color="auto" w:fill="FFFFFF"/>
    </w:rPr>
  </w:style>
  <w:style w:type="paragraph" w:customStyle="1" w:styleId="29">
    <w:name w:val="Основной текст2"/>
    <w:basedOn w:val="a"/>
    <w:link w:val="aff0"/>
    <w:rsid w:val="00AA3263"/>
    <w:pPr>
      <w:widowControl w:val="0"/>
      <w:shd w:val="clear" w:color="auto" w:fill="FFFFFF"/>
      <w:spacing w:line="288" w:lineRule="exact"/>
    </w:pPr>
    <w:rPr>
      <w:rFonts w:ascii="Calibri" w:hAnsi="Calibri"/>
      <w:sz w:val="21"/>
      <w:szCs w:val="21"/>
    </w:rPr>
  </w:style>
  <w:style w:type="character" w:customStyle="1" w:styleId="2a">
    <w:name w:val="Основной текст (2)_"/>
    <w:link w:val="210"/>
    <w:locked/>
    <w:rsid w:val="00BE0AB9"/>
    <w:rPr>
      <w:shd w:val="clear" w:color="auto" w:fill="FFFFFF"/>
    </w:rPr>
  </w:style>
  <w:style w:type="paragraph" w:customStyle="1" w:styleId="210">
    <w:name w:val="Основной текст (2)1"/>
    <w:basedOn w:val="a"/>
    <w:link w:val="2a"/>
    <w:rsid w:val="00BE0AB9"/>
    <w:pPr>
      <w:widowControl w:val="0"/>
      <w:shd w:val="clear" w:color="auto" w:fill="FFFFFF"/>
      <w:spacing w:before="180" w:line="413" w:lineRule="exact"/>
      <w:jc w:val="both"/>
    </w:pPr>
    <w:rPr>
      <w:sz w:val="22"/>
      <w:szCs w:val="22"/>
      <w:shd w:val="clear" w:color="auto" w:fill="FFFFFF"/>
    </w:rPr>
  </w:style>
  <w:style w:type="character" w:styleId="aff1">
    <w:name w:val="Emphasis"/>
    <w:basedOn w:val="a0"/>
    <w:uiPriority w:val="20"/>
    <w:qFormat/>
    <w:rsid w:val="00F35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193">
      <w:bodyDiv w:val="1"/>
      <w:marLeft w:val="0"/>
      <w:marRight w:val="0"/>
      <w:marTop w:val="0"/>
      <w:marBottom w:val="0"/>
      <w:divBdr>
        <w:top w:val="none" w:sz="0" w:space="0" w:color="auto"/>
        <w:left w:val="none" w:sz="0" w:space="0" w:color="auto"/>
        <w:bottom w:val="none" w:sz="0" w:space="0" w:color="auto"/>
        <w:right w:val="none" w:sz="0" w:space="0" w:color="auto"/>
      </w:divBdr>
      <w:divsChild>
        <w:div w:id="1646549035">
          <w:marLeft w:val="0"/>
          <w:marRight w:val="0"/>
          <w:marTop w:val="0"/>
          <w:marBottom w:val="0"/>
          <w:divBdr>
            <w:top w:val="none" w:sz="0" w:space="0" w:color="auto"/>
            <w:left w:val="none" w:sz="0" w:space="0" w:color="auto"/>
            <w:bottom w:val="none" w:sz="0" w:space="0" w:color="auto"/>
            <w:right w:val="none" w:sz="0" w:space="0" w:color="auto"/>
          </w:divBdr>
          <w:divsChild>
            <w:div w:id="2015574766">
              <w:marLeft w:val="0"/>
              <w:marRight w:val="0"/>
              <w:marTop w:val="0"/>
              <w:marBottom w:val="0"/>
              <w:divBdr>
                <w:top w:val="none" w:sz="0" w:space="0" w:color="auto"/>
                <w:left w:val="none" w:sz="0" w:space="0" w:color="auto"/>
                <w:bottom w:val="none" w:sz="0" w:space="0" w:color="auto"/>
                <w:right w:val="none" w:sz="0" w:space="0" w:color="auto"/>
              </w:divBdr>
              <w:divsChild>
                <w:div w:id="1610307606">
                  <w:marLeft w:val="0"/>
                  <w:marRight w:val="0"/>
                  <w:marTop w:val="0"/>
                  <w:marBottom w:val="0"/>
                  <w:divBdr>
                    <w:top w:val="none" w:sz="0" w:space="0" w:color="auto"/>
                    <w:left w:val="none" w:sz="0" w:space="0" w:color="auto"/>
                    <w:bottom w:val="none" w:sz="0" w:space="0" w:color="auto"/>
                    <w:right w:val="none" w:sz="0" w:space="0" w:color="auto"/>
                  </w:divBdr>
                  <w:divsChild>
                    <w:div w:id="293870813">
                      <w:marLeft w:val="0"/>
                      <w:marRight w:val="0"/>
                      <w:marTop w:val="0"/>
                      <w:marBottom w:val="0"/>
                      <w:divBdr>
                        <w:top w:val="none" w:sz="0" w:space="0" w:color="auto"/>
                        <w:left w:val="none" w:sz="0" w:space="0" w:color="auto"/>
                        <w:bottom w:val="none" w:sz="0" w:space="0" w:color="auto"/>
                        <w:right w:val="none" w:sz="0" w:space="0" w:color="auto"/>
                      </w:divBdr>
                      <w:divsChild>
                        <w:div w:id="595141878">
                          <w:marLeft w:val="0"/>
                          <w:marRight w:val="0"/>
                          <w:marTop w:val="0"/>
                          <w:marBottom w:val="0"/>
                          <w:divBdr>
                            <w:top w:val="none" w:sz="0" w:space="0" w:color="auto"/>
                            <w:left w:val="none" w:sz="0" w:space="0" w:color="auto"/>
                            <w:bottom w:val="none" w:sz="0" w:space="0" w:color="auto"/>
                            <w:right w:val="none" w:sz="0" w:space="0" w:color="auto"/>
                          </w:divBdr>
                          <w:divsChild>
                            <w:div w:id="2039305940">
                              <w:marLeft w:val="0"/>
                              <w:marRight w:val="0"/>
                              <w:marTop w:val="0"/>
                              <w:marBottom w:val="0"/>
                              <w:divBdr>
                                <w:top w:val="none" w:sz="0" w:space="0" w:color="auto"/>
                                <w:left w:val="none" w:sz="0" w:space="0" w:color="auto"/>
                                <w:bottom w:val="none" w:sz="0" w:space="0" w:color="auto"/>
                                <w:right w:val="none" w:sz="0" w:space="0" w:color="auto"/>
                              </w:divBdr>
                              <w:divsChild>
                                <w:div w:id="1672172666">
                                  <w:marLeft w:val="0"/>
                                  <w:marRight w:val="0"/>
                                  <w:marTop w:val="0"/>
                                  <w:marBottom w:val="0"/>
                                  <w:divBdr>
                                    <w:top w:val="none" w:sz="0" w:space="0" w:color="auto"/>
                                    <w:left w:val="none" w:sz="0" w:space="0" w:color="auto"/>
                                    <w:bottom w:val="none" w:sz="0" w:space="0" w:color="auto"/>
                                    <w:right w:val="none" w:sz="0" w:space="0" w:color="auto"/>
                                  </w:divBdr>
                                  <w:divsChild>
                                    <w:div w:id="723914011">
                                      <w:marLeft w:val="0"/>
                                      <w:marRight w:val="0"/>
                                      <w:marTop w:val="0"/>
                                      <w:marBottom w:val="0"/>
                                      <w:divBdr>
                                        <w:top w:val="none" w:sz="0" w:space="0" w:color="auto"/>
                                        <w:left w:val="none" w:sz="0" w:space="0" w:color="auto"/>
                                        <w:bottom w:val="none" w:sz="0" w:space="0" w:color="auto"/>
                                        <w:right w:val="none" w:sz="0" w:space="0" w:color="auto"/>
                                      </w:divBdr>
                                      <w:divsChild>
                                        <w:div w:id="1782145148">
                                          <w:marLeft w:val="0"/>
                                          <w:marRight w:val="0"/>
                                          <w:marTop w:val="0"/>
                                          <w:marBottom w:val="0"/>
                                          <w:divBdr>
                                            <w:top w:val="none" w:sz="0" w:space="0" w:color="auto"/>
                                            <w:left w:val="none" w:sz="0" w:space="0" w:color="auto"/>
                                            <w:bottom w:val="none" w:sz="0" w:space="0" w:color="auto"/>
                                            <w:right w:val="none" w:sz="0" w:space="0" w:color="auto"/>
                                          </w:divBdr>
                                          <w:divsChild>
                                            <w:div w:id="2544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334266">
      <w:bodyDiv w:val="1"/>
      <w:marLeft w:val="0"/>
      <w:marRight w:val="0"/>
      <w:marTop w:val="0"/>
      <w:marBottom w:val="0"/>
      <w:divBdr>
        <w:top w:val="none" w:sz="0" w:space="0" w:color="auto"/>
        <w:left w:val="none" w:sz="0" w:space="0" w:color="auto"/>
        <w:bottom w:val="none" w:sz="0" w:space="0" w:color="auto"/>
        <w:right w:val="none" w:sz="0" w:space="0" w:color="auto"/>
      </w:divBdr>
      <w:divsChild>
        <w:div w:id="1979410113">
          <w:marLeft w:val="0"/>
          <w:marRight w:val="0"/>
          <w:marTop w:val="0"/>
          <w:marBottom w:val="0"/>
          <w:divBdr>
            <w:top w:val="none" w:sz="0" w:space="0" w:color="auto"/>
            <w:left w:val="none" w:sz="0" w:space="0" w:color="auto"/>
            <w:bottom w:val="none" w:sz="0" w:space="0" w:color="auto"/>
            <w:right w:val="none" w:sz="0" w:space="0" w:color="auto"/>
          </w:divBdr>
          <w:divsChild>
            <w:div w:id="932123826">
              <w:marLeft w:val="0"/>
              <w:marRight w:val="0"/>
              <w:marTop w:val="0"/>
              <w:marBottom w:val="0"/>
              <w:divBdr>
                <w:top w:val="none" w:sz="0" w:space="0" w:color="auto"/>
                <w:left w:val="none" w:sz="0" w:space="0" w:color="auto"/>
                <w:bottom w:val="none" w:sz="0" w:space="0" w:color="auto"/>
                <w:right w:val="none" w:sz="0" w:space="0" w:color="auto"/>
              </w:divBdr>
              <w:divsChild>
                <w:div w:id="642001294">
                  <w:marLeft w:val="0"/>
                  <w:marRight w:val="0"/>
                  <w:marTop w:val="0"/>
                  <w:marBottom w:val="0"/>
                  <w:divBdr>
                    <w:top w:val="none" w:sz="0" w:space="0" w:color="auto"/>
                    <w:left w:val="none" w:sz="0" w:space="0" w:color="auto"/>
                    <w:bottom w:val="none" w:sz="0" w:space="0" w:color="auto"/>
                    <w:right w:val="none" w:sz="0" w:space="0" w:color="auto"/>
                  </w:divBdr>
                  <w:divsChild>
                    <w:div w:id="661740388">
                      <w:marLeft w:val="0"/>
                      <w:marRight w:val="0"/>
                      <w:marTop w:val="0"/>
                      <w:marBottom w:val="0"/>
                      <w:divBdr>
                        <w:top w:val="none" w:sz="0" w:space="0" w:color="auto"/>
                        <w:left w:val="none" w:sz="0" w:space="0" w:color="auto"/>
                        <w:bottom w:val="none" w:sz="0" w:space="0" w:color="auto"/>
                        <w:right w:val="none" w:sz="0" w:space="0" w:color="auto"/>
                      </w:divBdr>
                      <w:divsChild>
                        <w:div w:id="891773746">
                          <w:marLeft w:val="0"/>
                          <w:marRight w:val="0"/>
                          <w:marTop w:val="0"/>
                          <w:marBottom w:val="0"/>
                          <w:divBdr>
                            <w:top w:val="none" w:sz="0" w:space="0" w:color="auto"/>
                            <w:left w:val="none" w:sz="0" w:space="0" w:color="auto"/>
                            <w:bottom w:val="none" w:sz="0" w:space="0" w:color="auto"/>
                            <w:right w:val="none" w:sz="0" w:space="0" w:color="auto"/>
                          </w:divBdr>
                          <w:divsChild>
                            <w:div w:id="1008405539">
                              <w:marLeft w:val="0"/>
                              <w:marRight w:val="0"/>
                              <w:marTop w:val="0"/>
                              <w:marBottom w:val="0"/>
                              <w:divBdr>
                                <w:top w:val="none" w:sz="0" w:space="0" w:color="auto"/>
                                <w:left w:val="none" w:sz="0" w:space="0" w:color="auto"/>
                                <w:bottom w:val="none" w:sz="0" w:space="0" w:color="auto"/>
                                <w:right w:val="none" w:sz="0" w:space="0" w:color="auto"/>
                              </w:divBdr>
                              <w:divsChild>
                                <w:div w:id="1647708065">
                                  <w:marLeft w:val="0"/>
                                  <w:marRight w:val="0"/>
                                  <w:marTop w:val="0"/>
                                  <w:marBottom w:val="0"/>
                                  <w:divBdr>
                                    <w:top w:val="none" w:sz="0" w:space="0" w:color="auto"/>
                                    <w:left w:val="none" w:sz="0" w:space="0" w:color="auto"/>
                                    <w:bottom w:val="none" w:sz="0" w:space="0" w:color="auto"/>
                                    <w:right w:val="none" w:sz="0" w:space="0" w:color="auto"/>
                                  </w:divBdr>
                                  <w:divsChild>
                                    <w:div w:id="1419594233">
                                      <w:marLeft w:val="0"/>
                                      <w:marRight w:val="0"/>
                                      <w:marTop w:val="0"/>
                                      <w:marBottom w:val="0"/>
                                      <w:divBdr>
                                        <w:top w:val="none" w:sz="0" w:space="0" w:color="auto"/>
                                        <w:left w:val="none" w:sz="0" w:space="0" w:color="auto"/>
                                        <w:bottom w:val="none" w:sz="0" w:space="0" w:color="auto"/>
                                        <w:right w:val="none" w:sz="0" w:space="0" w:color="auto"/>
                                      </w:divBdr>
                                      <w:divsChild>
                                        <w:div w:id="458767576">
                                          <w:marLeft w:val="0"/>
                                          <w:marRight w:val="0"/>
                                          <w:marTop w:val="0"/>
                                          <w:marBottom w:val="0"/>
                                          <w:divBdr>
                                            <w:top w:val="none" w:sz="0" w:space="0" w:color="auto"/>
                                            <w:left w:val="none" w:sz="0" w:space="0" w:color="auto"/>
                                            <w:bottom w:val="none" w:sz="0" w:space="0" w:color="auto"/>
                                            <w:right w:val="none" w:sz="0" w:space="0" w:color="auto"/>
                                          </w:divBdr>
                                          <w:divsChild>
                                            <w:div w:id="12402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311740">
      <w:bodyDiv w:val="1"/>
      <w:marLeft w:val="0"/>
      <w:marRight w:val="0"/>
      <w:marTop w:val="0"/>
      <w:marBottom w:val="0"/>
      <w:divBdr>
        <w:top w:val="none" w:sz="0" w:space="0" w:color="auto"/>
        <w:left w:val="none" w:sz="0" w:space="0" w:color="auto"/>
        <w:bottom w:val="none" w:sz="0" w:space="0" w:color="auto"/>
        <w:right w:val="none" w:sz="0" w:space="0" w:color="auto"/>
      </w:divBdr>
      <w:divsChild>
        <w:div w:id="1349210145">
          <w:marLeft w:val="0"/>
          <w:marRight w:val="0"/>
          <w:marTop w:val="0"/>
          <w:marBottom w:val="0"/>
          <w:divBdr>
            <w:top w:val="none" w:sz="0" w:space="0" w:color="auto"/>
            <w:left w:val="none" w:sz="0" w:space="0" w:color="auto"/>
            <w:bottom w:val="none" w:sz="0" w:space="0" w:color="auto"/>
            <w:right w:val="none" w:sz="0" w:space="0" w:color="auto"/>
          </w:divBdr>
          <w:divsChild>
            <w:div w:id="1929581925">
              <w:marLeft w:val="0"/>
              <w:marRight w:val="0"/>
              <w:marTop w:val="0"/>
              <w:marBottom w:val="0"/>
              <w:divBdr>
                <w:top w:val="none" w:sz="0" w:space="0" w:color="auto"/>
                <w:left w:val="none" w:sz="0" w:space="0" w:color="auto"/>
                <w:bottom w:val="none" w:sz="0" w:space="0" w:color="auto"/>
                <w:right w:val="none" w:sz="0" w:space="0" w:color="auto"/>
              </w:divBdr>
              <w:divsChild>
                <w:div w:id="866258271">
                  <w:marLeft w:val="0"/>
                  <w:marRight w:val="0"/>
                  <w:marTop w:val="0"/>
                  <w:marBottom w:val="0"/>
                  <w:divBdr>
                    <w:top w:val="none" w:sz="0" w:space="0" w:color="auto"/>
                    <w:left w:val="none" w:sz="0" w:space="0" w:color="auto"/>
                    <w:bottom w:val="none" w:sz="0" w:space="0" w:color="auto"/>
                    <w:right w:val="none" w:sz="0" w:space="0" w:color="auto"/>
                  </w:divBdr>
                  <w:divsChild>
                    <w:div w:id="663360231">
                      <w:marLeft w:val="0"/>
                      <w:marRight w:val="0"/>
                      <w:marTop w:val="0"/>
                      <w:marBottom w:val="0"/>
                      <w:divBdr>
                        <w:top w:val="none" w:sz="0" w:space="0" w:color="auto"/>
                        <w:left w:val="none" w:sz="0" w:space="0" w:color="auto"/>
                        <w:bottom w:val="none" w:sz="0" w:space="0" w:color="auto"/>
                        <w:right w:val="none" w:sz="0" w:space="0" w:color="auto"/>
                      </w:divBdr>
                      <w:divsChild>
                        <w:div w:id="1625112708">
                          <w:marLeft w:val="0"/>
                          <w:marRight w:val="0"/>
                          <w:marTop w:val="0"/>
                          <w:marBottom w:val="0"/>
                          <w:divBdr>
                            <w:top w:val="none" w:sz="0" w:space="0" w:color="auto"/>
                            <w:left w:val="none" w:sz="0" w:space="0" w:color="auto"/>
                            <w:bottom w:val="none" w:sz="0" w:space="0" w:color="auto"/>
                            <w:right w:val="none" w:sz="0" w:space="0" w:color="auto"/>
                          </w:divBdr>
                          <w:divsChild>
                            <w:div w:id="63263622">
                              <w:marLeft w:val="0"/>
                              <w:marRight w:val="0"/>
                              <w:marTop w:val="0"/>
                              <w:marBottom w:val="0"/>
                              <w:divBdr>
                                <w:top w:val="none" w:sz="0" w:space="0" w:color="auto"/>
                                <w:left w:val="none" w:sz="0" w:space="0" w:color="auto"/>
                                <w:bottom w:val="none" w:sz="0" w:space="0" w:color="auto"/>
                                <w:right w:val="none" w:sz="0" w:space="0" w:color="auto"/>
                              </w:divBdr>
                              <w:divsChild>
                                <w:div w:id="591666999">
                                  <w:marLeft w:val="0"/>
                                  <w:marRight w:val="0"/>
                                  <w:marTop w:val="0"/>
                                  <w:marBottom w:val="0"/>
                                  <w:divBdr>
                                    <w:top w:val="none" w:sz="0" w:space="0" w:color="auto"/>
                                    <w:left w:val="none" w:sz="0" w:space="0" w:color="auto"/>
                                    <w:bottom w:val="none" w:sz="0" w:space="0" w:color="auto"/>
                                    <w:right w:val="none" w:sz="0" w:space="0" w:color="auto"/>
                                  </w:divBdr>
                                  <w:divsChild>
                                    <w:div w:id="2002728825">
                                      <w:marLeft w:val="0"/>
                                      <w:marRight w:val="0"/>
                                      <w:marTop w:val="0"/>
                                      <w:marBottom w:val="0"/>
                                      <w:divBdr>
                                        <w:top w:val="none" w:sz="0" w:space="0" w:color="auto"/>
                                        <w:left w:val="none" w:sz="0" w:space="0" w:color="auto"/>
                                        <w:bottom w:val="none" w:sz="0" w:space="0" w:color="auto"/>
                                        <w:right w:val="none" w:sz="0" w:space="0" w:color="auto"/>
                                      </w:divBdr>
                                      <w:divsChild>
                                        <w:div w:id="821045264">
                                          <w:marLeft w:val="0"/>
                                          <w:marRight w:val="0"/>
                                          <w:marTop w:val="0"/>
                                          <w:marBottom w:val="0"/>
                                          <w:divBdr>
                                            <w:top w:val="none" w:sz="0" w:space="0" w:color="auto"/>
                                            <w:left w:val="none" w:sz="0" w:space="0" w:color="auto"/>
                                            <w:bottom w:val="none" w:sz="0" w:space="0" w:color="auto"/>
                                            <w:right w:val="none" w:sz="0" w:space="0" w:color="auto"/>
                                          </w:divBdr>
                                          <w:divsChild>
                                            <w:div w:id="12149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321575">
      <w:bodyDiv w:val="1"/>
      <w:marLeft w:val="0"/>
      <w:marRight w:val="0"/>
      <w:marTop w:val="0"/>
      <w:marBottom w:val="0"/>
      <w:divBdr>
        <w:top w:val="none" w:sz="0" w:space="0" w:color="auto"/>
        <w:left w:val="none" w:sz="0" w:space="0" w:color="auto"/>
        <w:bottom w:val="none" w:sz="0" w:space="0" w:color="auto"/>
        <w:right w:val="none" w:sz="0" w:space="0" w:color="auto"/>
      </w:divBdr>
    </w:div>
    <w:div w:id="1185754710">
      <w:bodyDiv w:val="1"/>
      <w:marLeft w:val="0"/>
      <w:marRight w:val="0"/>
      <w:marTop w:val="0"/>
      <w:marBottom w:val="0"/>
      <w:divBdr>
        <w:top w:val="none" w:sz="0" w:space="0" w:color="auto"/>
        <w:left w:val="none" w:sz="0" w:space="0" w:color="auto"/>
        <w:bottom w:val="none" w:sz="0" w:space="0" w:color="auto"/>
        <w:right w:val="none" w:sz="0" w:space="0" w:color="auto"/>
      </w:divBdr>
      <w:divsChild>
        <w:div w:id="98180190">
          <w:marLeft w:val="0"/>
          <w:marRight w:val="0"/>
          <w:marTop w:val="0"/>
          <w:marBottom w:val="0"/>
          <w:divBdr>
            <w:top w:val="none" w:sz="0" w:space="0" w:color="auto"/>
            <w:left w:val="none" w:sz="0" w:space="0" w:color="auto"/>
            <w:bottom w:val="none" w:sz="0" w:space="0" w:color="auto"/>
            <w:right w:val="none" w:sz="0" w:space="0" w:color="auto"/>
          </w:divBdr>
          <w:divsChild>
            <w:div w:id="624507651">
              <w:marLeft w:val="0"/>
              <w:marRight w:val="0"/>
              <w:marTop w:val="0"/>
              <w:marBottom w:val="0"/>
              <w:divBdr>
                <w:top w:val="none" w:sz="0" w:space="0" w:color="auto"/>
                <w:left w:val="none" w:sz="0" w:space="0" w:color="auto"/>
                <w:bottom w:val="none" w:sz="0" w:space="0" w:color="auto"/>
                <w:right w:val="none" w:sz="0" w:space="0" w:color="auto"/>
              </w:divBdr>
              <w:divsChild>
                <w:div w:id="1438064977">
                  <w:marLeft w:val="0"/>
                  <w:marRight w:val="0"/>
                  <w:marTop w:val="0"/>
                  <w:marBottom w:val="0"/>
                  <w:divBdr>
                    <w:top w:val="none" w:sz="0" w:space="0" w:color="auto"/>
                    <w:left w:val="none" w:sz="0" w:space="0" w:color="auto"/>
                    <w:bottom w:val="none" w:sz="0" w:space="0" w:color="auto"/>
                    <w:right w:val="none" w:sz="0" w:space="0" w:color="auto"/>
                  </w:divBdr>
                  <w:divsChild>
                    <w:div w:id="599529199">
                      <w:marLeft w:val="0"/>
                      <w:marRight w:val="0"/>
                      <w:marTop w:val="0"/>
                      <w:marBottom w:val="0"/>
                      <w:divBdr>
                        <w:top w:val="none" w:sz="0" w:space="0" w:color="auto"/>
                        <w:left w:val="none" w:sz="0" w:space="0" w:color="auto"/>
                        <w:bottom w:val="none" w:sz="0" w:space="0" w:color="auto"/>
                        <w:right w:val="none" w:sz="0" w:space="0" w:color="auto"/>
                      </w:divBdr>
                      <w:divsChild>
                        <w:div w:id="459735982">
                          <w:marLeft w:val="0"/>
                          <w:marRight w:val="0"/>
                          <w:marTop w:val="0"/>
                          <w:marBottom w:val="0"/>
                          <w:divBdr>
                            <w:top w:val="none" w:sz="0" w:space="0" w:color="auto"/>
                            <w:left w:val="none" w:sz="0" w:space="0" w:color="auto"/>
                            <w:bottom w:val="none" w:sz="0" w:space="0" w:color="auto"/>
                            <w:right w:val="none" w:sz="0" w:space="0" w:color="auto"/>
                          </w:divBdr>
                          <w:divsChild>
                            <w:div w:id="1826818723">
                              <w:marLeft w:val="0"/>
                              <w:marRight w:val="0"/>
                              <w:marTop w:val="0"/>
                              <w:marBottom w:val="0"/>
                              <w:divBdr>
                                <w:top w:val="none" w:sz="0" w:space="0" w:color="auto"/>
                                <w:left w:val="none" w:sz="0" w:space="0" w:color="auto"/>
                                <w:bottom w:val="none" w:sz="0" w:space="0" w:color="auto"/>
                                <w:right w:val="none" w:sz="0" w:space="0" w:color="auto"/>
                              </w:divBdr>
                              <w:divsChild>
                                <w:div w:id="15618050">
                                  <w:marLeft w:val="0"/>
                                  <w:marRight w:val="0"/>
                                  <w:marTop w:val="0"/>
                                  <w:marBottom w:val="0"/>
                                  <w:divBdr>
                                    <w:top w:val="none" w:sz="0" w:space="0" w:color="auto"/>
                                    <w:left w:val="none" w:sz="0" w:space="0" w:color="auto"/>
                                    <w:bottom w:val="none" w:sz="0" w:space="0" w:color="auto"/>
                                    <w:right w:val="none" w:sz="0" w:space="0" w:color="auto"/>
                                  </w:divBdr>
                                  <w:divsChild>
                                    <w:div w:id="1388916122">
                                      <w:marLeft w:val="0"/>
                                      <w:marRight w:val="0"/>
                                      <w:marTop w:val="0"/>
                                      <w:marBottom w:val="0"/>
                                      <w:divBdr>
                                        <w:top w:val="none" w:sz="0" w:space="0" w:color="auto"/>
                                        <w:left w:val="none" w:sz="0" w:space="0" w:color="auto"/>
                                        <w:bottom w:val="none" w:sz="0" w:space="0" w:color="auto"/>
                                        <w:right w:val="none" w:sz="0" w:space="0" w:color="auto"/>
                                      </w:divBdr>
                                      <w:divsChild>
                                        <w:div w:id="1952130790">
                                          <w:marLeft w:val="0"/>
                                          <w:marRight w:val="0"/>
                                          <w:marTop w:val="0"/>
                                          <w:marBottom w:val="0"/>
                                          <w:divBdr>
                                            <w:top w:val="none" w:sz="0" w:space="0" w:color="auto"/>
                                            <w:left w:val="none" w:sz="0" w:space="0" w:color="auto"/>
                                            <w:bottom w:val="none" w:sz="0" w:space="0" w:color="auto"/>
                                            <w:right w:val="none" w:sz="0" w:space="0" w:color="auto"/>
                                          </w:divBdr>
                                          <w:divsChild>
                                            <w:div w:id="18246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233113">
      <w:marLeft w:val="0"/>
      <w:marRight w:val="0"/>
      <w:marTop w:val="0"/>
      <w:marBottom w:val="0"/>
      <w:divBdr>
        <w:top w:val="none" w:sz="0" w:space="0" w:color="auto"/>
        <w:left w:val="none" w:sz="0" w:space="0" w:color="auto"/>
        <w:bottom w:val="none" w:sz="0" w:space="0" w:color="auto"/>
        <w:right w:val="none" w:sz="0" w:space="0" w:color="auto"/>
      </w:divBdr>
    </w:div>
    <w:div w:id="1428233114">
      <w:marLeft w:val="0"/>
      <w:marRight w:val="0"/>
      <w:marTop w:val="0"/>
      <w:marBottom w:val="0"/>
      <w:divBdr>
        <w:top w:val="none" w:sz="0" w:space="0" w:color="auto"/>
        <w:left w:val="none" w:sz="0" w:space="0" w:color="auto"/>
        <w:bottom w:val="none" w:sz="0" w:space="0" w:color="auto"/>
        <w:right w:val="none" w:sz="0" w:space="0" w:color="auto"/>
      </w:divBdr>
    </w:div>
    <w:div w:id="1428233115">
      <w:marLeft w:val="0"/>
      <w:marRight w:val="0"/>
      <w:marTop w:val="0"/>
      <w:marBottom w:val="0"/>
      <w:divBdr>
        <w:top w:val="none" w:sz="0" w:space="0" w:color="auto"/>
        <w:left w:val="none" w:sz="0" w:space="0" w:color="auto"/>
        <w:bottom w:val="none" w:sz="0" w:space="0" w:color="auto"/>
        <w:right w:val="none" w:sz="0" w:space="0" w:color="auto"/>
      </w:divBdr>
    </w:div>
    <w:div w:id="1428233116">
      <w:marLeft w:val="0"/>
      <w:marRight w:val="0"/>
      <w:marTop w:val="0"/>
      <w:marBottom w:val="0"/>
      <w:divBdr>
        <w:top w:val="none" w:sz="0" w:space="0" w:color="auto"/>
        <w:left w:val="none" w:sz="0" w:space="0" w:color="auto"/>
        <w:bottom w:val="none" w:sz="0" w:space="0" w:color="auto"/>
        <w:right w:val="none" w:sz="0" w:space="0" w:color="auto"/>
      </w:divBdr>
    </w:div>
    <w:div w:id="1428233126">
      <w:marLeft w:val="0"/>
      <w:marRight w:val="0"/>
      <w:marTop w:val="0"/>
      <w:marBottom w:val="0"/>
      <w:divBdr>
        <w:top w:val="none" w:sz="0" w:space="0" w:color="auto"/>
        <w:left w:val="none" w:sz="0" w:space="0" w:color="auto"/>
        <w:bottom w:val="none" w:sz="0" w:space="0" w:color="auto"/>
        <w:right w:val="none" w:sz="0" w:space="0" w:color="auto"/>
      </w:divBdr>
      <w:divsChild>
        <w:div w:id="1428233128">
          <w:marLeft w:val="0"/>
          <w:marRight w:val="0"/>
          <w:marTop w:val="0"/>
          <w:marBottom w:val="0"/>
          <w:divBdr>
            <w:top w:val="none" w:sz="0" w:space="0" w:color="auto"/>
            <w:left w:val="none" w:sz="0" w:space="0" w:color="auto"/>
            <w:bottom w:val="none" w:sz="0" w:space="0" w:color="auto"/>
            <w:right w:val="none" w:sz="0" w:space="0" w:color="auto"/>
          </w:divBdr>
          <w:divsChild>
            <w:div w:id="1428233120">
              <w:marLeft w:val="0"/>
              <w:marRight w:val="0"/>
              <w:marTop w:val="0"/>
              <w:marBottom w:val="0"/>
              <w:divBdr>
                <w:top w:val="none" w:sz="0" w:space="0" w:color="auto"/>
                <w:left w:val="none" w:sz="0" w:space="0" w:color="auto"/>
                <w:bottom w:val="none" w:sz="0" w:space="0" w:color="auto"/>
                <w:right w:val="none" w:sz="0" w:space="0" w:color="auto"/>
              </w:divBdr>
              <w:divsChild>
                <w:div w:id="1428233119">
                  <w:marLeft w:val="0"/>
                  <w:marRight w:val="0"/>
                  <w:marTop w:val="0"/>
                  <w:marBottom w:val="0"/>
                  <w:divBdr>
                    <w:top w:val="none" w:sz="0" w:space="0" w:color="auto"/>
                    <w:left w:val="none" w:sz="0" w:space="0" w:color="auto"/>
                    <w:bottom w:val="none" w:sz="0" w:space="0" w:color="auto"/>
                    <w:right w:val="none" w:sz="0" w:space="0" w:color="auto"/>
                  </w:divBdr>
                  <w:divsChild>
                    <w:div w:id="1428233121">
                      <w:marLeft w:val="0"/>
                      <w:marRight w:val="0"/>
                      <w:marTop w:val="0"/>
                      <w:marBottom w:val="0"/>
                      <w:divBdr>
                        <w:top w:val="none" w:sz="0" w:space="0" w:color="auto"/>
                        <w:left w:val="none" w:sz="0" w:space="0" w:color="auto"/>
                        <w:bottom w:val="none" w:sz="0" w:space="0" w:color="auto"/>
                        <w:right w:val="none" w:sz="0" w:space="0" w:color="auto"/>
                      </w:divBdr>
                      <w:divsChild>
                        <w:div w:id="1428233122">
                          <w:marLeft w:val="0"/>
                          <w:marRight w:val="0"/>
                          <w:marTop w:val="0"/>
                          <w:marBottom w:val="0"/>
                          <w:divBdr>
                            <w:top w:val="none" w:sz="0" w:space="0" w:color="auto"/>
                            <w:left w:val="none" w:sz="0" w:space="0" w:color="auto"/>
                            <w:bottom w:val="none" w:sz="0" w:space="0" w:color="auto"/>
                            <w:right w:val="none" w:sz="0" w:space="0" w:color="auto"/>
                          </w:divBdr>
                          <w:divsChild>
                            <w:div w:id="1428233117">
                              <w:marLeft w:val="0"/>
                              <w:marRight w:val="0"/>
                              <w:marTop w:val="0"/>
                              <w:marBottom w:val="0"/>
                              <w:divBdr>
                                <w:top w:val="none" w:sz="0" w:space="0" w:color="auto"/>
                                <w:left w:val="none" w:sz="0" w:space="0" w:color="auto"/>
                                <w:bottom w:val="none" w:sz="0" w:space="0" w:color="auto"/>
                                <w:right w:val="none" w:sz="0" w:space="0" w:color="auto"/>
                              </w:divBdr>
                              <w:divsChild>
                                <w:div w:id="1428233135">
                                  <w:marLeft w:val="0"/>
                                  <w:marRight w:val="0"/>
                                  <w:marTop w:val="0"/>
                                  <w:marBottom w:val="0"/>
                                  <w:divBdr>
                                    <w:top w:val="none" w:sz="0" w:space="0" w:color="auto"/>
                                    <w:left w:val="none" w:sz="0" w:space="0" w:color="auto"/>
                                    <w:bottom w:val="none" w:sz="0" w:space="0" w:color="auto"/>
                                    <w:right w:val="none" w:sz="0" w:space="0" w:color="auto"/>
                                  </w:divBdr>
                                  <w:divsChild>
                                    <w:div w:id="1428233132">
                                      <w:marLeft w:val="0"/>
                                      <w:marRight w:val="0"/>
                                      <w:marTop w:val="0"/>
                                      <w:marBottom w:val="0"/>
                                      <w:divBdr>
                                        <w:top w:val="none" w:sz="0" w:space="0" w:color="auto"/>
                                        <w:left w:val="none" w:sz="0" w:space="0" w:color="auto"/>
                                        <w:bottom w:val="none" w:sz="0" w:space="0" w:color="auto"/>
                                        <w:right w:val="none" w:sz="0" w:space="0" w:color="auto"/>
                                      </w:divBdr>
                                      <w:divsChild>
                                        <w:div w:id="1428233127">
                                          <w:marLeft w:val="0"/>
                                          <w:marRight w:val="0"/>
                                          <w:marTop w:val="0"/>
                                          <w:marBottom w:val="0"/>
                                          <w:divBdr>
                                            <w:top w:val="none" w:sz="0" w:space="0" w:color="auto"/>
                                            <w:left w:val="none" w:sz="0" w:space="0" w:color="auto"/>
                                            <w:bottom w:val="none" w:sz="0" w:space="0" w:color="auto"/>
                                            <w:right w:val="none" w:sz="0" w:space="0" w:color="auto"/>
                                          </w:divBdr>
                                          <w:divsChild>
                                            <w:div w:id="14282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233131">
      <w:marLeft w:val="0"/>
      <w:marRight w:val="0"/>
      <w:marTop w:val="0"/>
      <w:marBottom w:val="0"/>
      <w:divBdr>
        <w:top w:val="none" w:sz="0" w:space="0" w:color="auto"/>
        <w:left w:val="none" w:sz="0" w:space="0" w:color="auto"/>
        <w:bottom w:val="none" w:sz="0" w:space="0" w:color="auto"/>
        <w:right w:val="none" w:sz="0" w:space="0" w:color="auto"/>
      </w:divBdr>
      <w:divsChild>
        <w:div w:id="1428233130">
          <w:marLeft w:val="0"/>
          <w:marRight w:val="0"/>
          <w:marTop w:val="0"/>
          <w:marBottom w:val="0"/>
          <w:divBdr>
            <w:top w:val="none" w:sz="0" w:space="0" w:color="auto"/>
            <w:left w:val="none" w:sz="0" w:space="0" w:color="auto"/>
            <w:bottom w:val="none" w:sz="0" w:space="0" w:color="auto"/>
            <w:right w:val="none" w:sz="0" w:space="0" w:color="auto"/>
          </w:divBdr>
          <w:divsChild>
            <w:div w:id="1428233138">
              <w:marLeft w:val="0"/>
              <w:marRight w:val="0"/>
              <w:marTop w:val="0"/>
              <w:marBottom w:val="0"/>
              <w:divBdr>
                <w:top w:val="none" w:sz="0" w:space="0" w:color="auto"/>
                <w:left w:val="none" w:sz="0" w:space="0" w:color="auto"/>
                <w:bottom w:val="none" w:sz="0" w:space="0" w:color="auto"/>
                <w:right w:val="none" w:sz="0" w:space="0" w:color="auto"/>
              </w:divBdr>
              <w:divsChild>
                <w:div w:id="1428233123">
                  <w:marLeft w:val="0"/>
                  <w:marRight w:val="0"/>
                  <w:marTop w:val="0"/>
                  <w:marBottom w:val="0"/>
                  <w:divBdr>
                    <w:top w:val="none" w:sz="0" w:space="0" w:color="auto"/>
                    <w:left w:val="none" w:sz="0" w:space="0" w:color="auto"/>
                    <w:bottom w:val="none" w:sz="0" w:space="0" w:color="auto"/>
                    <w:right w:val="none" w:sz="0" w:space="0" w:color="auto"/>
                  </w:divBdr>
                  <w:divsChild>
                    <w:div w:id="1428233137">
                      <w:marLeft w:val="0"/>
                      <w:marRight w:val="0"/>
                      <w:marTop w:val="0"/>
                      <w:marBottom w:val="0"/>
                      <w:divBdr>
                        <w:top w:val="none" w:sz="0" w:space="0" w:color="auto"/>
                        <w:left w:val="none" w:sz="0" w:space="0" w:color="auto"/>
                        <w:bottom w:val="none" w:sz="0" w:space="0" w:color="auto"/>
                        <w:right w:val="none" w:sz="0" w:space="0" w:color="auto"/>
                      </w:divBdr>
                      <w:divsChild>
                        <w:div w:id="1428233129">
                          <w:marLeft w:val="0"/>
                          <w:marRight w:val="0"/>
                          <w:marTop w:val="0"/>
                          <w:marBottom w:val="0"/>
                          <w:divBdr>
                            <w:top w:val="none" w:sz="0" w:space="0" w:color="auto"/>
                            <w:left w:val="none" w:sz="0" w:space="0" w:color="auto"/>
                            <w:bottom w:val="none" w:sz="0" w:space="0" w:color="auto"/>
                            <w:right w:val="none" w:sz="0" w:space="0" w:color="auto"/>
                          </w:divBdr>
                          <w:divsChild>
                            <w:div w:id="1428233124">
                              <w:marLeft w:val="0"/>
                              <w:marRight w:val="0"/>
                              <w:marTop w:val="0"/>
                              <w:marBottom w:val="0"/>
                              <w:divBdr>
                                <w:top w:val="none" w:sz="0" w:space="0" w:color="auto"/>
                                <w:left w:val="none" w:sz="0" w:space="0" w:color="auto"/>
                                <w:bottom w:val="none" w:sz="0" w:space="0" w:color="auto"/>
                                <w:right w:val="none" w:sz="0" w:space="0" w:color="auto"/>
                              </w:divBdr>
                              <w:divsChild>
                                <w:div w:id="1428233133">
                                  <w:marLeft w:val="0"/>
                                  <w:marRight w:val="0"/>
                                  <w:marTop w:val="0"/>
                                  <w:marBottom w:val="0"/>
                                  <w:divBdr>
                                    <w:top w:val="none" w:sz="0" w:space="0" w:color="auto"/>
                                    <w:left w:val="none" w:sz="0" w:space="0" w:color="auto"/>
                                    <w:bottom w:val="none" w:sz="0" w:space="0" w:color="auto"/>
                                    <w:right w:val="none" w:sz="0" w:space="0" w:color="auto"/>
                                  </w:divBdr>
                                  <w:divsChild>
                                    <w:div w:id="1428233125">
                                      <w:marLeft w:val="0"/>
                                      <w:marRight w:val="0"/>
                                      <w:marTop w:val="0"/>
                                      <w:marBottom w:val="0"/>
                                      <w:divBdr>
                                        <w:top w:val="none" w:sz="0" w:space="0" w:color="auto"/>
                                        <w:left w:val="none" w:sz="0" w:space="0" w:color="auto"/>
                                        <w:bottom w:val="none" w:sz="0" w:space="0" w:color="auto"/>
                                        <w:right w:val="none" w:sz="0" w:space="0" w:color="auto"/>
                                      </w:divBdr>
                                      <w:divsChild>
                                        <w:div w:id="1428233118">
                                          <w:marLeft w:val="0"/>
                                          <w:marRight w:val="0"/>
                                          <w:marTop w:val="0"/>
                                          <w:marBottom w:val="0"/>
                                          <w:divBdr>
                                            <w:top w:val="none" w:sz="0" w:space="0" w:color="auto"/>
                                            <w:left w:val="none" w:sz="0" w:space="0" w:color="auto"/>
                                            <w:bottom w:val="none" w:sz="0" w:space="0" w:color="auto"/>
                                            <w:right w:val="none" w:sz="0" w:space="0" w:color="auto"/>
                                          </w:divBdr>
                                          <w:divsChild>
                                            <w:div w:id="14282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163821">
      <w:bodyDiv w:val="1"/>
      <w:marLeft w:val="0"/>
      <w:marRight w:val="0"/>
      <w:marTop w:val="0"/>
      <w:marBottom w:val="0"/>
      <w:divBdr>
        <w:top w:val="none" w:sz="0" w:space="0" w:color="auto"/>
        <w:left w:val="none" w:sz="0" w:space="0" w:color="auto"/>
        <w:bottom w:val="none" w:sz="0" w:space="0" w:color="auto"/>
        <w:right w:val="none" w:sz="0" w:space="0" w:color="auto"/>
      </w:divBdr>
    </w:div>
    <w:div w:id="2095277570">
      <w:bodyDiv w:val="1"/>
      <w:marLeft w:val="0"/>
      <w:marRight w:val="0"/>
      <w:marTop w:val="0"/>
      <w:marBottom w:val="0"/>
      <w:divBdr>
        <w:top w:val="none" w:sz="0" w:space="0" w:color="auto"/>
        <w:left w:val="none" w:sz="0" w:space="0" w:color="auto"/>
        <w:bottom w:val="none" w:sz="0" w:space="0" w:color="auto"/>
        <w:right w:val="none" w:sz="0" w:space="0" w:color="auto"/>
      </w:divBdr>
      <w:divsChild>
        <w:div w:id="285550031">
          <w:marLeft w:val="0"/>
          <w:marRight w:val="0"/>
          <w:marTop w:val="0"/>
          <w:marBottom w:val="0"/>
          <w:divBdr>
            <w:top w:val="none" w:sz="0" w:space="0" w:color="auto"/>
            <w:left w:val="none" w:sz="0" w:space="0" w:color="auto"/>
            <w:bottom w:val="none" w:sz="0" w:space="0" w:color="auto"/>
            <w:right w:val="none" w:sz="0" w:space="0" w:color="auto"/>
          </w:divBdr>
          <w:divsChild>
            <w:div w:id="989019534">
              <w:marLeft w:val="0"/>
              <w:marRight w:val="0"/>
              <w:marTop w:val="0"/>
              <w:marBottom w:val="0"/>
              <w:divBdr>
                <w:top w:val="none" w:sz="0" w:space="0" w:color="auto"/>
                <w:left w:val="none" w:sz="0" w:space="0" w:color="auto"/>
                <w:bottom w:val="none" w:sz="0" w:space="0" w:color="auto"/>
                <w:right w:val="none" w:sz="0" w:space="0" w:color="auto"/>
              </w:divBdr>
              <w:divsChild>
                <w:div w:id="1224832637">
                  <w:marLeft w:val="0"/>
                  <w:marRight w:val="0"/>
                  <w:marTop w:val="0"/>
                  <w:marBottom w:val="0"/>
                  <w:divBdr>
                    <w:top w:val="none" w:sz="0" w:space="0" w:color="auto"/>
                    <w:left w:val="none" w:sz="0" w:space="0" w:color="auto"/>
                    <w:bottom w:val="none" w:sz="0" w:space="0" w:color="auto"/>
                    <w:right w:val="none" w:sz="0" w:space="0" w:color="auto"/>
                  </w:divBdr>
                  <w:divsChild>
                    <w:div w:id="1426421533">
                      <w:marLeft w:val="0"/>
                      <w:marRight w:val="0"/>
                      <w:marTop w:val="0"/>
                      <w:marBottom w:val="0"/>
                      <w:divBdr>
                        <w:top w:val="none" w:sz="0" w:space="0" w:color="auto"/>
                        <w:left w:val="none" w:sz="0" w:space="0" w:color="auto"/>
                        <w:bottom w:val="none" w:sz="0" w:space="0" w:color="auto"/>
                        <w:right w:val="none" w:sz="0" w:space="0" w:color="auto"/>
                      </w:divBdr>
                      <w:divsChild>
                        <w:div w:id="1466504856">
                          <w:marLeft w:val="0"/>
                          <w:marRight w:val="0"/>
                          <w:marTop w:val="0"/>
                          <w:marBottom w:val="0"/>
                          <w:divBdr>
                            <w:top w:val="none" w:sz="0" w:space="0" w:color="auto"/>
                            <w:left w:val="none" w:sz="0" w:space="0" w:color="auto"/>
                            <w:bottom w:val="none" w:sz="0" w:space="0" w:color="auto"/>
                            <w:right w:val="none" w:sz="0" w:space="0" w:color="auto"/>
                          </w:divBdr>
                          <w:divsChild>
                            <w:div w:id="1115910321">
                              <w:marLeft w:val="0"/>
                              <w:marRight w:val="0"/>
                              <w:marTop w:val="0"/>
                              <w:marBottom w:val="0"/>
                              <w:divBdr>
                                <w:top w:val="none" w:sz="0" w:space="0" w:color="auto"/>
                                <w:left w:val="none" w:sz="0" w:space="0" w:color="auto"/>
                                <w:bottom w:val="none" w:sz="0" w:space="0" w:color="auto"/>
                                <w:right w:val="none" w:sz="0" w:space="0" w:color="auto"/>
                              </w:divBdr>
                              <w:divsChild>
                                <w:div w:id="595677808">
                                  <w:marLeft w:val="0"/>
                                  <w:marRight w:val="0"/>
                                  <w:marTop w:val="0"/>
                                  <w:marBottom w:val="0"/>
                                  <w:divBdr>
                                    <w:top w:val="none" w:sz="0" w:space="0" w:color="auto"/>
                                    <w:left w:val="none" w:sz="0" w:space="0" w:color="auto"/>
                                    <w:bottom w:val="none" w:sz="0" w:space="0" w:color="auto"/>
                                    <w:right w:val="none" w:sz="0" w:space="0" w:color="auto"/>
                                  </w:divBdr>
                                  <w:divsChild>
                                    <w:div w:id="1535462409">
                                      <w:marLeft w:val="0"/>
                                      <w:marRight w:val="0"/>
                                      <w:marTop w:val="0"/>
                                      <w:marBottom w:val="0"/>
                                      <w:divBdr>
                                        <w:top w:val="none" w:sz="0" w:space="0" w:color="auto"/>
                                        <w:left w:val="none" w:sz="0" w:space="0" w:color="auto"/>
                                        <w:bottom w:val="none" w:sz="0" w:space="0" w:color="auto"/>
                                        <w:right w:val="none" w:sz="0" w:space="0" w:color="auto"/>
                                      </w:divBdr>
                                      <w:divsChild>
                                        <w:div w:id="2059671169">
                                          <w:marLeft w:val="0"/>
                                          <w:marRight w:val="0"/>
                                          <w:marTop w:val="0"/>
                                          <w:marBottom w:val="0"/>
                                          <w:divBdr>
                                            <w:top w:val="none" w:sz="0" w:space="0" w:color="auto"/>
                                            <w:left w:val="none" w:sz="0" w:space="0" w:color="auto"/>
                                            <w:bottom w:val="none" w:sz="0" w:space="0" w:color="auto"/>
                                            <w:right w:val="none" w:sz="0" w:space="0" w:color="auto"/>
                                          </w:divBdr>
                                          <w:divsChild>
                                            <w:div w:id="20129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939E9368ED9729D2EEE3EE81FFA5618CDBCD31FAFFE1361E0761E836A797F487F2A4AFA6D18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4237</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subject/>
  <dc:creator>GAK_10</dc:creator>
  <cp:keywords/>
  <dc:description/>
  <cp:lastModifiedBy>Елена Ивановна Асташенкова</cp:lastModifiedBy>
  <cp:revision>2</cp:revision>
  <cp:lastPrinted>2020-06-09T09:58:00Z</cp:lastPrinted>
  <dcterms:created xsi:type="dcterms:W3CDTF">2020-06-09T10:05:00Z</dcterms:created>
  <dcterms:modified xsi:type="dcterms:W3CDTF">2020-06-09T10:05:00Z</dcterms:modified>
</cp:coreProperties>
</file>