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45B" w:rsidRPr="00F31613" w:rsidRDefault="00884F0F" w:rsidP="002523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613">
        <w:rPr>
          <w:rFonts w:ascii="Times New Roman" w:hAnsi="Times New Roman" w:cs="Times New Roman"/>
          <w:b/>
          <w:sz w:val="28"/>
          <w:szCs w:val="28"/>
        </w:rPr>
        <w:t>Доклад к общественным слушаниям за 1 кв. 2020 года.</w:t>
      </w:r>
    </w:p>
    <w:p w:rsidR="00884F0F" w:rsidRDefault="00884F0F" w:rsidP="002523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613">
        <w:rPr>
          <w:rFonts w:ascii="Times New Roman" w:hAnsi="Times New Roman" w:cs="Times New Roman"/>
          <w:b/>
          <w:sz w:val="28"/>
          <w:szCs w:val="28"/>
        </w:rPr>
        <w:t>отдел по борьбе с картелями</w:t>
      </w:r>
    </w:p>
    <w:p w:rsidR="00252364" w:rsidRPr="00F31613" w:rsidRDefault="00252364" w:rsidP="002523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84F0F" w:rsidRDefault="00884F0F" w:rsidP="008433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начала 2020 года Санкт-Петербургским УФАС России вынесено 7 решений о наличии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антиконкурентных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соглашений в действиях хозяйствующих субъектов.  По итогам рассмотрения 3 дел материалы были переданы в правоохранительные органы, как содержащие признаки уголовных преступлений, предусмотренных ст. 178 УК РФ. </w:t>
      </w:r>
    </w:p>
    <w:p w:rsidR="00884F0F" w:rsidRDefault="000D6B33" w:rsidP="008433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наиболее подверженным картельным сговорам сферам экономики региона относятся: медицина, социальное питание, строительство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дорожное строительство), организация развлекательных мероприятий.</w:t>
      </w:r>
    </w:p>
    <w:p w:rsidR="000D6B33" w:rsidRDefault="000D6B33" w:rsidP="008433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>
        <w:rPr>
          <w:rFonts w:ascii="Times New Roman" w:hAnsi="Times New Roman" w:cs="Times New Roman"/>
          <w:sz w:val="28"/>
          <w:szCs w:val="28"/>
        </w:rPr>
        <w:t>проводимого на постоянной основе</w:t>
      </w:r>
      <w:r>
        <w:rPr>
          <w:rFonts w:ascii="Times New Roman" w:hAnsi="Times New Roman" w:cs="Times New Roman"/>
          <w:sz w:val="28"/>
          <w:szCs w:val="28"/>
        </w:rPr>
        <w:t xml:space="preserve"> мониторинга социально значимых сфер экономики города, в 2020 году Санкт-Петербургское УФАС России возбудило дело по признакам нарушения ст.11 Закона о защите конкуренции в отношении оптовых поставщиков медицинских масок. </w:t>
      </w:r>
    </w:p>
    <w:p w:rsidR="001715F7" w:rsidRDefault="000D6B33" w:rsidP="008433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Санкт-Петербургское УФАС России продолжает рассматривать многочисленные нарушения, связанные с проведением торгов на организацию питания и на поставки продуктов питания в социальные бюджетные организации города. Фигурантами дел на сегодняшний день являются</w:t>
      </w:r>
      <w:r w:rsidR="001715F7">
        <w:rPr>
          <w:rFonts w:ascii="Times New Roman" w:hAnsi="Times New Roman" w:cs="Times New Roman"/>
          <w:sz w:val="28"/>
          <w:szCs w:val="28"/>
        </w:rPr>
        <w:t>:</w:t>
      </w:r>
    </w:p>
    <w:p w:rsidR="001715F7" w:rsidRPr="001715F7" w:rsidRDefault="000D6B33" w:rsidP="008433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5F7">
        <w:rPr>
          <w:rFonts w:ascii="Times New Roman" w:hAnsi="Times New Roman" w:cs="Times New Roman"/>
          <w:sz w:val="28"/>
          <w:szCs w:val="28"/>
        </w:rPr>
        <w:t>ООО «База Мария», АО «</w:t>
      </w:r>
      <w:proofErr w:type="spellStart"/>
      <w:r w:rsidRPr="001715F7">
        <w:rPr>
          <w:rFonts w:ascii="Times New Roman" w:hAnsi="Times New Roman" w:cs="Times New Roman"/>
          <w:sz w:val="28"/>
          <w:szCs w:val="28"/>
        </w:rPr>
        <w:t>Артис</w:t>
      </w:r>
      <w:proofErr w:type="spellEnd"/>
      <w:r w:rsidRPr="001715F7">
        <w:rPr>
          <w:rFonts w:ascii="Times New Roman" w:hAnsi="Times New Roman" w:cs="Times New Roman"/>
          <w:sz w:val="28"/>
          <w:szCs w:val="28"/>
        </w:rPr>
        <w:t>- детское питание», ООО «</w:t>
      </w:r>
      <w:proofErr w:type="spellStart"/>
      <w:r w:rsidRPr="001715F7">
        <w:rPr>
          <w:rFonts w:ascii="Times New Roman" w:hAnsi="Times New Roman" w:cs="Times New Roman"/>
          <w:sz w:val="28"/>
          <w:szCs w:val="28"/>
        </w:rPr>
        <w:t>Лимак-нева</w:t>
      </w:r>
      <w:proofErr w:type="spellEnd"/>
      <w:r w:rsidRPr="001715F7">
        <w:rPr>
          <w:rFonts w:ascii="Times New Roman" w:hAnsi="Times New Roman" w:cs="Times New Roman"/>
          <w:sz w:val="28"/>
          <w:szCs w:val="28"/>
        </w:rPr>
        <w:t xml:space="preserve">», АО «Фирма </w:t>
      </w:r>
      <w:proofErr w:type="spellStart"/>
      <w:r w:rsidRPr="001715F7">
        <w:rPr>
          <w:rFonts w:ascii="Times New Roman" w:hAnsi="Times New Roman" w:cs="Times New Roman"/>
          <w:sz w:val="28"/>
          <w:szCs w:val="28"/>
        </w:rPr>
        <w:t>Флоридан</w:t>
      </w:r>
      <w:proofErr w:type="spellEnd"/>
      <w:r w:rsidRPr="001715F7">
        <w:rPr>
          <w:rFonts w:ascii="Times New Roman" w:hAnsi="Times New Roman" w:cs="Times New Roman"/>
          <w:sz w:val="28"/>
          <w:szCs w:val="28"/>
        </w:rPr>
        <w:t>»</w:t>
      </w:r>
      <w:r w:rsidR="001715F7" w:rsidRPr="001715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D6B33" w:rsidRPr="001715F7" w:rsidRDefault="000D6B33" w:rsidP="008433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5F7">
        <w:rPr>
          <w:rFonts w:ascii="Times New Roman" w:hAnsi="Times New Roman" w:cs="Times New Roman"/>
          <w:sz w:val="28"/>
          <w:szCs w:val="28"/>
        </w:rPr>
        <w:t>ООО «Северный торговый путь»</w:t>
      </w:r>
      <w:r w:rsidR="001715F7" w:rsidRPr="001715F7">
        <w:rPr>
          <w:rFonts w:ascii="Times New Roman" w:hAnsi="Times New Roman" w:cs="Times New Roman"/>
          <w:sz w:val="28"/>
          <w:szCs w:val="28"/>
        </w:rPr>
        <w:t xml:space="preserve"> и </w:t>
      </w:r>
      <w:r w:rsidRPr="001715F7">
        <w:rPr>
          <w:rFonts w:ascii="Times New Roman" w:hAnsi="Times New Roman" w:cs="Times New Roman"/>
          <w:sz w:val="28"/>
          <w:szCs w:val="28"/>
        </w:rPr>
        <w:t xml:space="preserve">ООО «ТД Ленинградский» </w:t>
      </w:r>
    </w:p>
    <w:p w:rsidR="000D6B33" w:rsidRDefault="000D6B33" w:rsidP="008433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что ранее уже было вынесено 4 решения о наличии </w:t>
      </w:r>
      <w:r w:rsidR="001715F7">
        <w:rPr>
          <w:rFonts w:ascii="Times New Roman" w:hAnsi="Times New Roman" w:cs="Times New Roman"/>
          <w:sz w:val="28"/>
          <w:szCs w:val="28"/>
        </w:rPr>
        <w:t xml:space="preserve">картельного сговора: </w:t>
      </w:r>
    </w:p>
    <w:p w:rsidR="001715F7" w:rsidRDefault="001715F7" w:rsidP="0084336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«Фирма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Флоридан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ООО «Воскресенье», АО «КСП Василеостровского района»;</w:t>
      </w:r>
    </w:p>
    <w:p w:rsidR="001715F7" w:rsidRDefault="001715F7" w:rsidP="0084336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«ЕСС»,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Евроспецсервис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ООО «СТК», ООО «Торговый дом Северо-Запад»;</w:t>
      </w:r>
    </w:p>
    <w:p w:rsidR="001715F7" w:rsidRDefault="001715F7" w:rsidP="0084336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«Квадрат», ООО «НУР»,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Ленагропром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1715F7" w:rsidRDefault="001715F7" w:rsidP="0084336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5F7">
        <w:rPr>
          <w:rFonts w:ascii="Times New Roman" w:hAnsi="Times New Roman" w:cs="Times New Roman"/>
          <w:sz w:val="28"/>
          <w:szCs w:val="28"/>
        </w:rPr>
        <w:t>ООО «База Мария», АО «</w:t>
      </w:r>
      <w:proofErr w:type="spellStart"/>
      <w:r w:rsidRPr="001715F7">
        <w:rPr>
          <w:rFonts w:ascii="Times New Roman" w:hAnsi="Times New Roman" w:cs="Times New Roman"/>
          <w:sz w:val="28"/>
          <w:szCs w:val="28"/>
        </w:rPr>
        <w:t>Артис</w:t>
      </w:r>
      <w:proofErr w:type="spellEnd"/>
      <w:r w:rsidRPr="001715F7">
        <w:rPr>
          <w:rFonts w:ascii="Times New Roman" w:hAnsi="Times New Roman" w:cs="Times New Roman"/>
          <w:sz w:val="28"/>
          <w:szCs w:val="28"/>
        </w:rPr>
        <w:t>- детское питание», ООО «</w:t>
      </w:r>
      <w:proofErr w:type="spellStart"/>
      <w:r w:rsidRPr="001715F7">
        <w:rPr>
          <w:rFonts w:ascii="Times New Roman" w:hAnsi="Times New Roman" w:cs="Times New Roman"/>
          <w:sz w:val="28"/>
          <w:szCs w:val="28"/>
        </w:rPr>
        <w:t>Лимак-нева</w:t>
      </w:r>
      <w:proofErr w:type="spellEnd"/>
      <w:r w:rsidRPr="001715F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ООО «Спец Строй», ООО «НУР», ООО «НДК» при содействии ООО «ЮБ Авангард» 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Санкт-Петербурга;</w:t>
      </w:r>
    </w:p>
    <w:p w:rsidR="00000000" w:rsidRPr="0084336B" w:rsidRDefault="00252364" w:rsidP="008433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36B">
        <w:rPr>
          <w:rFonts w:ascii="Times New Roman" w:hAnsi="Times New Roman" w:cs="Times New Roman"/>
          <w:sz w:val="28"/>
          <w:szCs w:val="28"/>
        </w:rPr>
        <w:t xml:space="preserve">Санкт-Петербургское УФАС России </w:t>
      </w:r>
      <w:r w:rsidRPr="0084336B">
        <w:rPr>
          <w:rFonts w:ascii="Times New Roman" w:hAnsi="Times New Roman" w:cs="Times New Roman"/>
          <w:sz w:val="28"/>
          <w:szCs w:val="28"/>
        </w:rPr>
        <w:t xml:space="preserve">подтвердило в суде </w:t>
      </w:r>
      <w:r w:rsidRPr="0084336B">
        <w:rPr>
          <w:rFonts w:ascii="Times New Roman" w:hAnsi="Times New Roman" w:cs="Times New Roman"/>
          <w:sz w:val="28"/>
          <w:szCs w:val="28"/>
        </w:rPr>
        <w:t>картель на торах по реализации лекарственных средств, медицинских изделий и расходных материалов. Участника</w:t>
      </w:r>
      <w:r w:rsidRPr="0084336B">
        <w:rPr>
          <w:rFonts w:ascii="Times New Roman" w:hAnsi="Times New Roman" w:cs="Times New Roman"/>
          <w:sz w:val="28"/>
          <w:szCs w:val="28"/>
        </w:rPr>
        <w:t xml:space="preserve">ми картельного сговора стали </w:t>
      </w:r>
      <w:r w:rsidRPr="0084336B">
        <w:rPr>
          <w:rFonts w:ascii="Times New Roman" w:hAnsi="Times New Roman" w:cs="Times New Roman"/>
          <w:sz w:val="28"/>
          <w:szCs w:val="28"/>
        </w:rPr>
        <w:t xml:space="preserve">13 компаний на более чем 200 аукционах более чем на 1 млрд. руб. </w:t>
      </w:r>
      <w:r w:rsidRPr="0084336B">
        <w:rPr>
          <w:rFonts w:ascii="Times New Roman" w:hAnsi="Times New Roman" w:cs="Times New Roman"/>
          <w:sz w:val="28"/>
          <w:szCs w:val="28"/>
        </w:rPr>
        <w:t>Особенностью данного дела ста</w:t>
      </w:r>
      <w:r w:rsidRPr="0084336B">
        <w:rPr>
          <w:rFonts w:ascii="Times New Roman" w:hAnsi="Times New Roman" w:cs="Times New Roman"/>
          <w:sz w:val="28"/>
          <w:szCs w:val="28"/>
        </w:rPr>
        <w:t xml:space="preserve">ло то, что хозяйствующие субъекты-участники картеля частично располагались в ином регионе, а сам картель поразил сразу несколько субъектов РФ. </w:t>
      </w:r>
    </w:p>
    <w:p w:rsidR="00000000" w:rsidRPr="0084336B" w:rsidRDefault="00252364" w:rsidP="008433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15F7" w:rsidRPr="001715F7" w:rsidRDefault="001715F7" w:rsidP="00843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715F7" w:rsidRPr="00171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A7BE9"/>
    <w:multiLevelType w:val="hybridMultilevel"/>
    <w:tmpl w:val="A7A4D20A"/>
    <w:lvl w:ilvl="0" w:tplc="6DAE3D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9DF32F1"/>
    <w:multiLevelType w:val="hybridMultilevel"/>
    <w:tmpl w:val="EC426004"/>
    <w:lvl w:ilvl="0" w:tplc="E034E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AE1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32A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6C0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44C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8E9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E6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8A7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A06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BDB7C06"/>
    <w:multiLevelType w:val="hybridMultilevel"/>
    <w:tmpl w:val="AEC2CE72"/>
    <w:lvl w:ilvl="0" w:tplc="7F5C8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842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AC9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6E5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FED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7E0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6CA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182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08D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11D38B7"/>
    <w:multiLevelType w:val="hybridMultilevel"/>
    <w:tmpl w:val="096E1704"/>
    <w:lvl w:ilvl="0" w:tplc="9B5EEE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A7"/>
    <w:rsid w:val="00015359"/>
    <w:rsid w:val="00035B28"/>
    <w:rsid w:val="000D6B33"/>
    <w:rsid w:val="001715F7"/>
    <w:rsid w:val="00252364"/>
    <w:rsid w:val="004F0DA7"/>
    <w:rsid w:val="0076045B"/>
    <w:rsid w:val="0084336B"/>
    <w:rsid w:val="00884F0F"/>
    <w:rsid w:val="00F3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FB70E"/>
  <w15:chartTrackingRefBased/>
  <w15:docId w15:val="{528A79A0-4F98-4F50-AD23-91CB0C9D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0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5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72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Иващенко Кристина Андреевна</dc:creator>
  <cp:keywords/>
  <dc:description/>
  <cp:lastModifiedBy>Иващенко Кристина Андреевна</cp:lastModifiedBy>
  <cp:revision>7</cp:revision>
  <dcterms:created xsi:type="dcterms:W3CDTF">2020-02-26T10:19:00Z</dcterms:created>
  <dcterms:modified xsi:type="dcterms:W3CDTF">2020-02-26T10:59:00Z</dcterms:modified>
</cp:coreProperties>
</file>